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CDC" w:rsidRDefault="00D84CDC" w:rsidP="00D84CDC">
      <w:pPr>
        <w:spacing w:after="200" w:line="276" w:lineRule="auto"/>
        <w:ind w:firstLine="0"/>
        <w:rPr>
          <w:rFonts w:ascii="Times New Roman" w:hAnsi="Times New Roman" w:cs="Times New Roman"/>
          <w:b/>
          <w:bCs/>
          <w:color w:val="000000" w:themeColor="text1"/>
        </w:rPr>
      </w:pPr>
      <w:r>
        <w:rPr>
          <w:noProof/>
        </w:rPr>
        <mc:AlternateContent>
          <mc:Choice Requires="wps">
            <w:drawing>
              <wp:anchor distT="0" distB="0" distL="114300" distR="114300" simplePos="0" relativeHeight="251668480" behindDoc="0" locked="0" layoutInCell="1" allowOverlap="1" wp14:anchorId="78AAFBFC" wp14:editId="5291FCF0">
                <wp:simplePos x="0" y="0"/>
                <wp:positionH relativeFrom="column">
                  <wp:posOffset>3086735</wp:posOffset>
                </wp:positionH>
                <wp:positionV relativeFrom="paragraph">
                  <wp:posOffset>-346075</wp:posOffset>
                </wp:positionV>
                <wp:extent cx="1828800" cy="1828800"/>
                <wp:effectExtent l="0" t="0" r="0" b="0"/>
                <wp:wrapNone/>
                <wp:docPr id="245" name="Text Box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BEHAVIORAL HEALTH SERVICES </w:t>
                            </w:r>
                          </w:p>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OF PICKENS COUNTY</w:t>
                            </w:r>
                          </w:p>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EMPLOYEE HANDBOOK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8AAFBFC" id="_x0000_t202" coordsize="21600,21600" o:spt="202" path="m,l,21600r21600,l21600,xe">
                <v:stroke joinstyle="miter"/>
                <v:path gradientshapeok="t" o:connecttype="rect"/>
              </v:shapetype>
              <v:shape id="Text Box 245" o:spid="_x0000_s1026" type="#_x0000_t202" style="position:absolute;margin-left:243.05pt;margin-top:-27.2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" filled="f" stroked="f">
                <v:textbox style="mso-fit-shape-to-text:t">
                  <w:txbxContent>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BEHAVIORAL HEALTH SERVICES </w:t>
                      </w:r>
                    </w:p>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OF PICKENS COUNTY</w:t>
                      </w:r>
                    </w:p>
                    <w:p w:rsidR="004A5DE9" w:rsidRPr="00BC1987" w:rsidRDefault="004A5DE9" w:rsidP="00BC1987">
                      <w:pPr>
                        <w:spacing w:after="200" w:line="276" w:lineRule="auto"/>
                        <w:jc w:val="center"/>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BC1987">
                        <w:rPr>
                          <w:rFonts w:ascii="Century Gothic" w:hAnsi="Century Gothic"/>
                          <w:b/>
                          <w:outline/>
                          <w:noProof/>
                          <w:color w:val="7F5F52" w:themeColor="accent5"/>
                          <w:sz w:val="36"/>
                          <w:szCs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EMPLOYEE HANDBOOK</w:t>
                      </w:r>
                    </w:p>
                  </w:txbxContent>
                </v:textbox>
              </v:shape>
            </w:pict>
          </mc:Fallback>
        </mc:AlternateContent>
      </w:r>
      <w:r>
        <w:rPr>
          <w:rFonts w:ascii="Times New Roman" w:hAnsi="Times New Roman" w:cs="Times New Roman"/>
          <w:b/>
          <w:bCs/>
          <w:noProof/>
          <w:color w:val="000000" w:themeColor="text1"/>
        </w:rPr>
        <mc:AlternateContent>
          <mc:Choice Requires="wps">
            <w:drawing>
              <wp:anchor distT="0" distB="0" distL="114300" distR="114300" simplePos="0" relativeHeight="251659263" behindDoc="0" locked="0" layoutInCell="1" allowOverlap="1" wp14:anchorId="50623E61" wp14:editId="63FFE7E0">
                <wp:simplePos x="0" y="0"/>
                <wp:positionH relativeFrom="column">
                  <wp:posOffset>-476250</wp:posOffset>
                </wp:positionH>
                <wp:positionV relativeFrom="paragraph">
                  <wp:posOffset>-427990</wp:posOffset>
                </wp:positionV>
                <wp:extent cx="7705725" cy="1552575"/>
                <wp:effectExtent l="0" t="0" r="28575" b="28575"/>
                <wp:wrapNone/>
                <wp:docPr id="239" name="Text Box 239"/>
                <wp:cNvGraphicFramePr/>
                <a:graphic xmlns:a="http://schemas.openxmlformats.org/drawingml/2006/main">
                  <a:graphicData uri="http://schemas.microsoft.com/office/word/2010/wordprocessingShape">
                    <wps:wsp>
                      <wps:cNvSpPr txBox="1"/>
                      <wps:spPr>
                        <a:xfrm>
                          <a:off x="0" y="0"/>
                          <a:ext cx="7705725" cy="1552575"/>
                        </a:xfrm>
                        <a:prstGeom prst="rect">
                          <a:avLst/>
                        </a:prstGeom>
                        <a:solidFill>
                          <a:schemeClr val="lt1"/>
                        </a:solidFill>
                        <a:ln w="6350">
                          <a:solidFill>
                            <a:prstClr val="black"/>
                          </a:solidFill>
                        </a:ln>
                      </wps:spPr>
                      <wps:txbx>
                        <w:txbxContent>
                          <w:p w:rsidR="004A5DE9" w:rsidRDefault="004A5DE9" w:rsidP="00BC1987">
                            <w:pPr>
                              <w:shd w:val="clear" w:color="auto" w:fill="001ECA" w:themeFill="accent2" w:themeFillTint="BF"/>
                            </w:pPr>
                            <w:r>
                              <w:t xml:space="preserve">      </w:t>
                            </w:r>
                            <w:r>
                              <w:rPr>
                                <w:noProof/>
                              </w:rPr>
                              <w:drawing>
                                <wp:inline distT="0" distB="0" distL="0" distR="0" wp14:anchorId="0F0A56AE" wp14:editId="0A1EFA2A">
                                  <wp:extent cx="1905000" cy="1454785"/>
                                  <wp:effectExtent l="0" t="0" r="0" b="0"/>
                                  <wp:docPr id="3" name="Picture 4">
                                    <a:extLst xmlns:a="http://schemas.openxmlformats.org/drawingml/2006/main">
                                      <a:ext uri="{FF2B5EF4-FFF2-40B4-BE49-F238E27FC236}">
                                        <a16:creationId xmlns:a16="http://schemas.microsoft.com/office/drawing/2014/main" id="{DB85968D-3FE6-42D0-9E62-6C547AF1A00E}"/>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pic:nvPicPr>
                                        <pic:blipFill rotWithShape="1">
                                          <a:blip r:embed="rId12">
                                            <a:extLst>
                                              <a:ext uri="{28A0092B-C50C-407E-A947-70E740481C1C}">
                                                <a14:useLocalDpi xmlns:a14="http://schemas.microsoft.com/office/drawing/2010/main" val="0"/>
                                              </a:ext>
                                            </a:extLst>
                                          </a:blip>
                                          <a:srcRect b="31325"/>
                                          <a:stretch/>
                                        </pic:blipFill>
                                        <pic:spPr>
                                          <a:xfrm>
                                            <a:off x="0" y="0"/>
                                            <a:ext cx="1905000" cy="1454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623E61" id="Text Box 239" o:spid="_x0000_s1027" type="#_x0000_t202" style="position:absolute;margin-left:-37.5pt;margin-top:-33.7pt;width:606.75pt;height:122.25pt;z-index:251659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" fillcolor="white [3201]" strokeweight=".5pt">
                <v:textbox>
                  <w:txbxContent>
                    <w:p w:rsidR="004A5DE9" w:rsidRDefault="004A5DE9" w:rsidP="00BC1987">
                      <w:pPr>
                        <w:shd w:val="clear" w:color="auto" w:fill="001ECA" w:themeFill="accent2" w:themeFillTint="BF"/>
                      </w:pPr>
                      <w:r>
                        <w:t xml:space="preserve">      </w:t>
                      </w:r>
                      <w:r>
                        <w:rPr>
                          <w:noProof/>
                        </w:rPr>
                        <w:drawing>
                          <wp:inline distT="0" distB="0" distL="0" distR="0" wp14:anchorId="0F0A56AE" wp14:editId="0A1EFA2A">
                            <wp:extent cx="1905000" cy="1454785"/>
                            <wp:effectExtent l="0" t="0" r="0" b="0"/>
                            <wp:docPr id="3" name="Picture 4">
                              <a:extLst xmlns:a="http://schemas.openxmlformats.org/drawingml/2006/main">
                                <a:ext uri="{FF2B5EF4-FFF2-40B4-BE49-F238E27FC236}">
                                  <a16:creationId xmlns:a16="http://schemas.microsoft.com/office/drawing/2014/main" id="{DB85968D-3FE6-42D0-9E62-6C547AF1A00E}"/>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pic:nvPicPr>
                                  <pic:blipFill rotWithShape="1">
                                    <a:blip r:embed="rId12">
                                      <a:extLst>
                                        <a:ext uri="{28A0092B-C50C-407E-A947-70E740481C1C}">
                                          <a14:useLocalDpi xmlns:a14="http://schemas.microsoft.com/office/drawing/2010/main" val="0"/>
                                        </a:ext>
                                      </a:extLst>
                                    </a:blip>
                                    <a:srcRect b="31325"/>
                                    <a:stretch/>
                                  </pic:blipFill>
                                  <pic:spPr>
                                    <a:xfrm>
                                      <a:off x="0" y="0"/>
                                      <a:ext cx="1905000" cy="1454785"/>
                                    </a:xfrm>
                                    <a:prstGeom prst="rect">
                                      <a:avLst/>
                                    </a:prstGeom>
                                  </pic:spPr>
                                </pic:pic>
                              </a:graphicData>
                            </a:graphic>
                          </wp:inline>
                        </w:drawing>
                      </w:r>
                    </w:p>
                  </w:txbxContent>
                </v:textbox>
              </v:shape>
            </w:pict>
          </mc:Fallback>
        </mc:AlternateContent>
      </w:r>
    </w:p>
    <w:p w:rsidR="00D84CDC" w:rsidRDefault="00D84CDC" w:rsidP="008C479B">
      <w:pPr>
        <w:spacing w:after="200" w:line="276" w:lineRule="auto"/>
        <w:ind w:firstLine="0"/>
        <w:jc w:val="center"/>
        <w:rPr>
          <w:rFonts w:ascii="Times New Roman" w:hAnsi="Times New Roman" w:cs="Times New Roman"/>
          <w:b/>
          <w:bCs/>
          <w:color w:val="000000" w:themeColor="text1"/>
        </w:rPr>
      </w:pPr>
    </w:p>
    <w:p w:rsidR="00BC1987" w:rsidRDefault="00BC1987" w:rsidP="008C479B">
      <w:pPr>
        <w:spacing w:after="200" w:line="276" w:lineRule="auto"/>
        <w:ind w:firstLine="0"/>
        <w:jc w:val="center"/>
        <w:rPr>
          <w:rFonts w:ascii="Times New Roman" w:hAnsi="Times New Roman" w:cs="Times New Roman"/>
          <w:b/>
          <w:bCs/>
          <w:color w:val="000000" w:themeColor="text1"/>
        </w:rPr>
      </w:pPr>
    </w:p>
    <w:p w:rsidR="008C479B" w:rsidRPr="00BC1987" w:rsidRDefault="008C479B" w:rsidP="008C479B">
      <w:pPr>
        <w:jc w:val="both"/>
        <w:rPr>
          <w:rFonts w:ascii="Times New Roman" w:hAnsi="Times New Roman" w:cs="Times New Roman"/>
          <w:b/>
          <w:bCs/>
        </w:rPr>
      </w:pPr>
    </w:p>
    <w:p w:rsidR="00D84CDC" w:rsidRDefault="00D84CDC" w:rsidP="008C479B">
      <w:pPr>
        <w:jc w:val="both"/>
        <w:rPr>
          <w:rFonts w:ascii="Times New Roman" w:hAnsi="Times New Roman" w:cs="Times New Roman"/>
          <w:b/>
          <w:bCs/>
          <w:u w:val="single"/>
        </w:rPr>
      </w:pPr>
    </w:p>
    <w:p w:rsidR="00D84CDC" w:rsidRDefault="00D84CDC" w:rsidP="008C479B">
      <w:pPr>
        <w:jc w:val="both"/>
        <w:rPr>
          <w:rFonts w:ascii="Times New Roman" w:hAnsi="Times New Roman" w:cs="Times New Roman"/>
          <w:b/>
          <w:bCs/>
          <w:u w:val="single"/>
        </w:rPr>
      </w:pPr>
    </w:p>
    <w:p w:rsidR="008C479B" w:rsidRPr="00BC1987" w:rsidRDefault="008C479B" w:rsidP="009D2F4E">
      <w:pPr>
        <w:ind w:firstLine="0"/>
        <w:jc w:val="both"/>
        <w:rPr>
          <w:rFonts w:ascii="Times New Roman" w:hAnsi="Times New Roman" w:cs="Times New Roman"/>
          <w:b/>
          <w:bCs/>
          <w:u w:val="single"/>
        </w:rPr>
      </w:pPr>
      <w:bookmarkStart w:id="0" w:name="_GoBack"/>
      <w:bookmarkEnd w:id="0"/>
      <w:r w:rsidRPr="00BC1987">
        <w:rPr>
          <w:rFonts w:ascii="Times New Roman" w:hAnsi="Times New Roman" w:cs="Times New Roman"/>
          <w:b/>
          <w:bCs/>
          <w:u w:val="single"/>
        </w:rPr>
        <w:t>THIS EMPLOYEE HANDBOOK IS A GENERAL GUIDE, AND ITS PROVISIONS DO NOT CONSTITUTE AN EMPLOYMENT CONTRACT OR A GUARANTEE OF CONTINUED EMPLOYMENT FOR ANY PERIOD OF TIME.</w:t>
      </w:r>
      <w:r w:rsidRPr="00BC1987">
        <w:rPr>
          <w:rFonts w:ascii="Times New Roman" w:hAnsi="Times New Roman" w:cs="Times New Roman"/>
          <w:u w:val="single"/>
        </w:rPr>
        <w:t xml:space="preserve">  </w:t>
      </w:r>
      <w:r w:rsidRPr="00BC1987">
        <w:rPr>
          <w:rFonts w:ascii="Times New Roman" w:hAnsi="Times New Roman" w:cs="Times New Roman"/>
          <w:b/>
          <w:bCs/>
          <w:u w:val="single"/>
        </w:rPr>
        <w:t>EMPLOYMENT AT BEHAVIORAL HEALTH SERVICES OF PICKENS COUNTY (“</w:t>
      </w:r>
      <w:r w:rsidR="00CA40C4">
        <w:rPr>
          <w:rFonts w:ascii="Times New Roman" w:hAnsi="Times New Roman" w:cs="Times New Roman"/>
          <w:b/>
          <w:bCs/>
          <w:u w:val="single"/>
        </w:rPr>
        <w:t>BHSPC</w:t>
      </w:r>
      <w:r w:rsidRPr="00BC1987">
        <w:rPr>
          <w:rFonts w:ascii="Times New Roman" w:hAnsi="Times New Roman" w:cs="Times New Roman"/>
          <w:b/>
          <w:bCs/>
          <w:u w:val="single"/>
        </w:rPr>
        <w:t xml:space="preserve">”) IS VOLUNTARILY ENTERED INTO, AND </w:t>
      </w:r>
      <w:proofErr w:type="spellStart"/>
      <w:r w:rsidR="00CA40C4">
        <w:rPr>
          <w:rFonts w:ascii="Times New Roman" w:hAnsi="Times New Roman" w:cs="Times New Roman"/>
          <w:b/>
          <w:bCs/>
          <w:u w:val="single"/>
        </w:rPr>
        <w:t>BHSPC</w:t>
      </w:r>
      <w:r w:rsidRPr="00BC1987">
        <w:rPr>
          <w:rFonts w:ascii="Times New Roman" w:hAnsi="Times New Roman" w:cs="Times New Roman"/>
          <w:b/>
          <w:bCs/>
          <w:u w:val="single"/>
        </w:rPr>
        <w:t>’S</w:t>
      </w:r>
      <w:proofErr w:type="spellEnd"/>
      <w:r w:rsidRPr="00BC1987">
        <w:rPr>
          <w:rFonts w:ascii="Times New Roman" w:hAnsi="Times New Roman" w:cs="Times New Roman"/>
          <w:b/>
          <w:bCs/>
          <w:u w:val="single"/>
        </w:rPr>
        <w:t xml:space="preserve"> RELATIONSHIP WITH ITS EMPLOYEES IS ONE OF VOLUNTARY EMPLOYMENT, AN “AT-WILL EMPLOYMENT RELATIONSHIP.”  THIS MEANS THAT BOTH </w:t>
      </w:r>
      <w:r w:rsidR="00CA40C4">
        <w:rPr>
          <w:rFonts w:ascii="Times New Roman" w:hAnsi="Times New Roman" w:cs="Times New Roman"/>
          <w:b/>
          <w:bCs/>
          <w:u w:val="single"/>
        </w:rPr>
        <w:t>BHSPC</w:t>
      </w:r>
      <w:r w:rsidRPr="00BC1987">
        <w:rPr>
          <w:rFonts w:ascii="Times New Roman" w:hAnsi="Times New Roman" w:cs="Times New Roman"/>
          <w:b/>
          <w:bCs/>
          <w:u w:val="single"/>
        </w:rPr>
        <w:t xml:space="preserve"> AND YOU HAVE THE RIGHT TO TERMINATE THE EMPLOYMENT RELATIONSHIP AT ANY TIME, FOR ANY OR NO REASON, WITH OR WITHOUT CAUSE, AND WITH OR WITHOUT NOTICE.</w:t>
      </w:r>
    </w:p>
    <w:p w:rsidR="008C479B" w:rsidRPr="00BC1987" w:rsidRDefault="008C479B" w:rsidP="008C479B">
      <w:pPr>
        <w:jc w:val="both"/>
        <w:rPr>
          <w:rFonts w:ascii="Times New Roman" w:hAnsi="Times New Roman" w:cs="Times New Roman"/>
          <w:b/>
          <w:bCs/>
          <w:u w:val="single"/>
        </w:rPr>
      </w:pPr>
    </w:p>
    <w:p w:rsidR="008C479B" w:rsidRPr="00BC1987" w:rsidRDefault="008C479B" w:rsidP="009D2F4E">
      <w:pPr>
        <w:ind w:firstLine="0"/>
        <w:jc w:val="both"/>
        <w:rPr>
          <w:rFonts w:ascii="Times New Roman" w:hAnsi="Times New Roman" w:cs="Times New Roman"/>
          <w:b/>
          <w:bCs/>
          <w:u w:val="single"/>
        </w:rPr>
      </w:pPr>
      <w:bookmarkStart w:id="1" w:name="_DV_M2"/>
      <w:bookmarkEnd w:id="1"/>
      <w:r w:rsidRPr="00BC1987">
        <w:rPr>
          <w:rFonts w:ascii="Times New Roman" w:hAnsi="Times New Roman" w:cs="Times New Roman"/>
          <w:b/>
          <w:bCs/>
          <w:u w:val="single"/>
        </w:rPr>
        <w:t xml:space="preserve">NEITHER THIS HANDBOOK, NOR ANY PROVISIONS IN THIS HANDBOOK, NOR ANY OTHER </w:t>
      </w:r>
      <w:r w:rsidR="00CA40C4">
        <w:rPr>
          <w:rFonts w:ascii="Times New Roman" w:hAnsi="Times New Roman" w:cs="Times New Roman"/>
          <w:b/>
          <w:bCs/>
          <w:u w:val="single"/>
        </w:rPr>
        <w:t>BHSPC</w:t>
      </w:r>
      <w:r w:rsidRPr="00BC1987">
        <w:rPr>
          <w:rFonts w:ascii="Times New Roman" w:hAnsi="Times New Roman" w:cs="Times New Roman"/>
          <w:b/>
          <w:bCs/>
          <w:u w:val="single"/>
        </w:rPr>
        <w:t xml:space="preserve"> DOCUMENT CONFER ANY CONTRACTUAL RIGHT, EITHER EXPRESS</w:t>
      </w:r>
      <w:r w:rsidR="00D3533A">
        <w:rPr>
          <w:rFonts w:ascii="Times New Roman" w:hAnsi="Times New Roman" w:cs="Times New Roman"/>
          <w:b/>
          <w:bCs/>
          <w:u w:val="single"/>
        </w:rPr>
        <w:t>ED</w:t>
      </w:r>
      <w:r w:rsidRPr="00BC1987">
        <w:rPr>
          <w:rFonts w:ascii="Times New Roman" w:hAnsi="Times New Roman" w:cs="Times New Roman"/>
          <w:b/>
          <w:bCs/>
          <w:u w:val="single"/>
        </w:rPr>
        <w:t xml:space="preserve"> OR IMPLIED, TO EMPLOYMENT WITH </w:t>
      </w:r>
      <w:r w:rsidR="00CA40C4">
        <w:rPr>
          <w:rFonts w:ascii="Times New Roman" w:hAnsi="Times New Roman" w:cs="Times New Roman"/>
          <w:b/>
          <w:bCs/>
          <w:u w:val="single"/>
        </w:rPr>
        <w:t>BHSPC</w:t>
      </w:r>
      <w:r w:rsidRPr="00BC1987">
        <w:rPr>
          <w:rFonts w:ascii="Times New Roman" w:hAnsi="Times New Roman" w:cs="Times New Roman"/>
          <w:b/>
          <w:bCs/>
          <w:u w:val="single"/>
        </w:rPr>
        <w:t xml:space="preserve"> NOR PLACES ANY LIMITATIONS ON </w:t>
      </w:r>
      <w:proofErr w:type="spellStart"/>
      <w:r w:rsidR="00CA40C4">
        <w:rPr>
          <w:rFonts w:ascii="Times New Roman" w:hAnsi="Times New Roman" w:cs="Times New Roman"/>
          <w:b/>
          <w:bCs/>
          <w:u w:val="single"/>
        </w:rPr>
        <w:t>BHSPC</w:t>
      </w:r>
      <w:r w:rsidRPr="00BC1987">
        <w:rPr>
          <w:rFonts w:ascii="Times New Roman" w:hAnsi="Times New Roman" w:cs="Times New Roman"/>
          <w:b/>
          <w:bCs/>
          <w:u w:val="single"/>
        </w:rPr>
        <w:t>’S</w:t>
      </w:r>
      <w:proofErr w:type="spellEnd"/>
      <w:r w:rsidRPr="00BC1987">
        <w:rPr>
          <w:rFonts w:ascii="Times New Roman" w:hAnsi="Times New Roman" w:cs="Times New Roman"/>
          <w:b/>
          <w:bCs/>
          <w:u w:val="single"/>
        </w:rPr>
        <w:t xml:space="preserve"> RIGHT TO TERMINATE THE EMPLOYMENT RELATIONSHIP.  EMPLOYMENT FOR A SPECIFIC TERM IS NEITHER GUARANTEED NOR PROMISED EXCEPT PURSUANT TO A WRITTEN EMPLOYMENT CONTRACT SEPARATE FROM THIS HANDBOOK THAT IS SIGNED BY </w:t>
      </w:r>
      <w:proofErr w:type="spellStart"/>
      <w:r w:rsidR="00CA40C4">
        <w:rPr>
          <w:rFonts w:ascii="Times New Roman" w:hAnsi="Times New Roman" w:cs="Times New Roman"/>
          <w:b/>
          <w:bCs/>
          <w:u w:val="single"/>
        </w:rPr>
        <w:t>BHSPC</w:t>
      </w:r>
      <w:r w:rsidRPr="00BC1987">
        <w:rPr>
          <w:rFonts w:ascii="Times New Roman" w:hAnsi="Times New Roman" w:cs="Times New Roman"/>
          <w:b/>
          <w:bCs/>
          <w:u w:val="single"/>
        </w:rPr>
        <w:t>’S</w:t>
      </w:r>
      <w:proofErr w:type="spellEnd"/>
      <w:r w:rsidRPr="00BC1987">
        <w:rPr>
          <w:rFonts w:ascii="Times New Roman" w:hAnsi="Times New Roman" w:cs="Times New Roman"/>
          <w:b/>
          <w:bCs/>
          <w:u w:val="single"/>
        </w:rPr>
        <w:t xml:space="preserve"> </w:t>
      </w:r>
      <w:r w:rsidR="00CA40C4">
        <w:rPr>
          <w:rFonts w:ascii="Times New Roman" w:hAnsi="Times New Roman" w:cs="Times New Roman"/>
          <w:b/>
          <w:bCs/>
          <w:u w:val="single"/>
        </w:rPr>
        <w:t>EXECUTIVE DIRECTOR</w:t>
      </w:r>
      <w:r w:rsidRPr="00BC1987">
        <w:rPr>
          <w:rFonts w:ascii="Times New Roman" w:hAnsi="Times New Roman" w:cs="Times New Roman"/>
          <w:b/>
          <w:bCs/>
          <w:u w:val="single"/>
        </w:rPr>
        <w:t xml:space="preserve">.  NO OTHER </w:t>
      </w:r>
      <w:r w:rsidR="00CA40C4">
        <w:rPr>
          <w:rFonts w:ascii="Times New Roman" w:hAnsi="Times New Roman" w:cs="Times New Roman"/>
          <w:b/>
          <w:bCs/>
          <w:u w:val="single"/>
        </w:rPr>
        <w:t>BHSPC</w:t>
      </w:r>
      <w:r w:rsidRPr="00BC1987">
        <w:rPr>
          <w:rFonts w:ascii="Times New Roman" w:hAnsi="Times New Roman" w:cs="Times New Roman"/>
          <w:b/>
          <w:bCs/>
          <w:u w:val="single"/>
        </w:rPr>
        <w:t xml:space="preserve"> REPRESENTATIVE HAS THE AUTHORITY TO ENTER INTO ANY AGREEMENT FOR EMPLOYMENT.</w:t>
      </w:r>
    </w:p>
    <w:p w:rsidR="008C479B" w:rsidRPr="00BC1987" w:rsidRDefault="008C479B" w:rsidP="008C479B">
      <w:pPr>
        <w:jc w:val="both"/>
        <w:rPr>
          <w:rFonts w:ascii="Times New Roman" w:hAnsi="Times New Roman" w:cs="Times New Roman"/>
          <w:u w:val="single"/>
        </w:rPr>
      </w:pPr>
    </w:p>
    <w:p w:rsidR="008C479B" w:rsidRPr="00BC1987" w:rsidRDefault="00CA40C4" w:rsidP="009D2F4E">
      <w:pPr>
        <w:ind w:firstLine="0"/>
        <w:jc w:val="both"/>
        <w:rPr>
          <w:rFonts w:ascii="Times New Roman" w:hAnsi="Times New Roman" w:cs="Times New Roman"/>
          <w:b/>
          <w:bCs/>
          <w:u w:val="single"/>
        </w:rPr>
      </w:pPr>
      <w:bookmarkStart w:id="2" w:name="_DV_M3"/>
      <w:bookmarkEnd w:id="2"/>
      <w:r>
        <w:rPr>
          <w:rFonts w:ascii="Times New Roman" w:hAnsi="Times New Roman" w:cs="Times New Roman"/>
          <w:b/>
          <w:bCs/>
          <w:u w:val="single"/>
        </w:rPr>
        <w:t>BHSPC</w:t>
      </w:r>
      <w:r w:rsidR="008C479B" w:rsidRPr="00BC1987">
        <w:rPr>
          <w:rFonts w:ascii="Times New Roman" w:hAnsi="Times New Roman" w:cs="Times New Roman"/>
          <w:b/>
          <w:bCs/>
          <w:u w:val="single"/>
        </w:rPr>
        <w:t xml:space="preserve"> RESERVES THE RIGHT TO CHANGE ANY POLICIES IN THIS HANDBOOK AT ANY TIME.  THIS HANDBOOK SUPERSEDES AND REPLACES ALL OTHER HANDBOOKS OR SIMILAR MATERIALS.</w:t>
      </w:r>
    </w:p>
    <w:p w:rsidR="008C479B" w:rsidRPr="00BC1987" w:rsidRDefault="008C479B" w:rsidP="008C479B">
      <w:pPr>
        <w:jc w:val="both"/>
        <w:rPr>
          <w:rFonts w:ascii="Times New Roman" w:hAnsi="Times New Roman" w:cs="Times New Roman"/>
        </w:rPr>
      </w:pPr>
      <w:bookmarkStart w:id="3" w:name="_DV_M4"/>
      <w:bookmarkEnd w:id="3"/>
    </w:p>
    <w:p w:rsidR="008C479B" w:rsidRPr="00BC1987" w:rsidRDefault="008C479B" w:rsidP="008C479B">
      <w:pPr>
        <w:spacing w:after="200" w:line="276" w:lineRule="auto"/>
        <w:jc w:val="center"/>
        <w:rPr>
          <w:rFonts w:ascii="Times New Roman" w:hAnsi="Times New Roman" w:cs="Times New Roman"/>
          <w:b/>
          <w:u w:val="single"/>
        </w:rPr>
      </w:pPr>
      <w:r w:rsidRPr="00BC1987">
        <w:rPr>
          <w:rFonts w:ascii="Times New Roman" w:hAnsi="Times New Roman" w:cs="Times New Roman"/>
          <w:b/>
          <w:u w:val="single"/>
        </w:rPr>
        <w:t>NOT A CONTRACT</w:t>
      </w:r>
    </w:p>
    <w:p w:rsidR="008C479B" w:rsidRPr="00BC1987" w:rsidRDefault="008C479B" w:rsidP="00BC1987">
      <w:pPr>
        <w:spacing w:after="200" w:line="276" w:lineRule="auto"/>
        <w:ind w:firstLine="0"/>
        <w:rPr>
          <w:rFonts w:ascii="Times New Roman" w:hAnsi="Times New Roman" w:cs="Times New Roman"/>
          <w:b/>
          <w:u w:val="single"/>
        </w:rPr>
      </w:pPr>
      <w:r w:rsidRPr="00BC1987">
        <w:rPr>
          <w:rFonts w:ascii="Times New Roman" w:hAnsi="Times New Roman" w:cs="Times New Roman"/>
          <w:b/>
          <w:u w:val="single"/>
        </w:rPr>
        <w:t>Employee Acknowledgment:</w:t>
      </w:r>
    </w:p>
    <w:p w:rsidR="008C479B" w:rsidRPr="00BC1987" w:rsidRDefault="008C479B" w:rsidP="008C479B">
      <w:pPr>
        <w:spacing w:after="200" w:line="276" w:lineRule="auto"/>
        <w:rPr>
          <w:rFonts w:ascii="Times New Roman" w:hAnsi="Times New Roman" w:cs="Times New Roman"/>
          <w:b/>
        </w:rPr>
      </w:pPr>
      <w:r w:rsidRPr="00BC1987">
        <w:rPr>
          <w:rFonts w:ascii="Times New Roman" w:hAnsi="Times New Roman" w:cs="Times New Roman"/>
          <w:b/>
        </w:rPr>
        <w:t>I acknowledge that Behavioral Health Services of Pickens County’s Employee Handbook does not create a contract of employment, either express</w:t>
      </w:r>
      <w:r w:rsidR="00D3533A">
        <w:rPr>
          <w:rFonts w:ascii="Times New Roman" w:hAnsi="Times New Roman" w:cs="Times New Roman"/>
          <w:b/>
        </w:rPr>
        <w:t>ed</w:t>
      </w:r>
      <w:r w:rsidRPr="00BC1987">
        <w:rPr>
          <w:rFonts w:ascii="Times New Roman" w:hAnsi="Times New Roman" w:cs="Times New Roman"/>
          <w:b/>
        </w:rPr>
        <w:t xml:space="preserve"> or implied, and that my employment with Behavioral Health Services of Pickens County is “at-will” in nature.</w:t>
      </w:r>
    </w:p>
    <w:p w:rsidR="008C479B" w:rsidRPr="00BC1987" w:rsidRDefault="008C479B" w:rsidP="00BC1987">
      <w:pPr>
        <w:spacing w:after="200"/>
        <w:ind w:firstLine="0"/>
        <w:rPr>
          <w:rFonts w:ascii="Times New Roman" w:hAnsi="Times New Roman" w:cs="Times New Roman"/>
          <w:b/>
        </w:rPr>
      </w:pPr>
      <w:r w:rsidRPr="00BC1987">
        <w:rPr>
          <w:rFonts w:ascii="Times New Roman" w:hAnsi="Times New Roman" w:cs="Times New Roman"/>
          <w:b/>
        </w:rPr>
        <w:t xml:space="preserve">Employee </w:t>
      </w:r>
      <w:r w:rsidR="00AF564B" w:rsidRPr="00BC1987">
        <w:rPr>
          <w:rFonts w:ascii="Times New Roman" w:hAnsi="Times New Roman" w:cs="Times New Roman"/>
          <w:b/>
        </w:rPr>
        <w:t>Signature: _</w:t>
      </w:r>
      <w:r w:rsidRPr="00BC1987">
        <w:rPr>
          <w:rFonts w:ascii="Times New Roman" w:hAnsi="Times New Roman" w:cs="Times New Roman"/>
          <w:b/>
        </w:rPr>
        <w:t>____________________________</w:t>
      </w:r>
      <w:r w:rsidR="00695B9B" w:rsidRPr="00BC1987">
        <w:rPr>
          <w:rFonts w:ascii="Times New Roman" w:hAnsi="Times New Roman" w:cs="Times New Roman"/>
          <w:b/>
        </w:rPr>
        <w:t>_</w:t>
      </w:r>
      <w:r w:rsidR="00D84CDC">
        <w:rPr>
          <w:rFonts w:ascii="Times New Roman" w:hAnsi="Times New Roman" w:cs="Times New Roman"/>
          <w:b/>
        </w:rPr>
        <w:t>_____</w:t>
      </w:r>
      <w:r w:rsidR="00695B9B" w:rsidRPr="00BC1987">
        <w:rPr>
          <w:rFonts w:ascii="Times New Roman" w:hAnsi="Times New Roman" w:cs="Times New Roman"/>
          <w:b/>
        </w:rPr>
        <w:t>_______________________</w:t>
      </w:r>
      <w:r w:rsidR="00BC1987">
        <w:rPr>
          <w:rFonts w:ascii="Times New Roman" w:hAnsi="Times New Roman" w:cs="Times New Roman"/>
          <w:b/>
        </w:rPr>
        <w:t>__________</w:t>
      </w:r>
    </w:p>
    <w:p w:rsidR="00695B9B" w:rsidRPr="00BC1987" w:rsidRDefault="00695B9B" w:rsidP="00695B9B">
      <w:pPr>
        <w:spacing w:after="200"/>
        <w:rPr>
          <w:rFonts w:ascii="Times New Roman" w:hAnsi="Times New Roman" w:cs="Times New Roman"/>
          <w:b/>
        </w:rPr>
      </w:pPr>
    </w:p>
    <w:p w:rsidR="008C479B" w:rsidRPr="00BC1987" w:rsidRDefault="008C479B" w:rsidP="00BC1987">
      <w:pPr>
        <w:spacing w:after="200"/>
        <w:ind w:firstLine="0"/>
        <w:rPr>
          <w:rFonts w:ascii="Times New Roman" w:hAnsi="Times New Roman" w:cs="Times New Roman"/>
          <w:b/>
        </w:rPr>
      </w:pPr>
      <w:r w:rsidRPr="00BC1987">
        <w:rPr>
          <w:rFonts w:ascii="Times New Roman" w:hAnsi="Times New Roman" w:cs="Times New Roman"/>
          <w:b/>
        </w:rPr>
        <w:t>Employee</w:t>
      </w:r>
      <w:r w:rsidR="009D2F4E">
        <w:rPr>
          <w:rFonts w:ascii="Times New Roman" w:hAnsi="Times New Roman" w:cs="Times New Roman"/>
          <w:b/>
        </w:rPr>
        <w:t xml:space="preserve"> Printed</w:t>
      </w:r>
      <w:r w:rsidRPr="00BC1987">
        <w:rPr>
          <w:rFonts w:ascii="Times New Roman" w:hAnsi="Times New Roman" w:cs="Times New Roman"/>
          <w:b/>
        </w:rPr>
        <w:t xml:space="preserve"> </w:t>
      </w:r>
      <w:r w:rsidR="00AF564B" w:rsidRPr="00BC1987">
        <w:rPr>
          <w:rFonts w:ascii="Times New Roman" w:hAnsi="Times New Roman" w:cs="Times New Roman"/>
          <w:b/>
        </w:rPr>
        <w:t xml:space="preserve">Name: </w:t>
      </w:r>
      <w:r w:rsidRPr="00BC1987">
        <w:rPr>
          <w:rFonts w:ascii="Times New Roman" w:hAnsi="Times New Roman" w:cs="Times New Roman"/>
          <w:b/>
        </w:rPr>
        <w:t>_________________________</w:t>
      </w:r>
      <w:r w:rsidR="00695B9B" w:rsidRPr="00BC1987">
        <w:rPr>
          <w:rFonts w:ascii="Times New Roman" w:hAnsi="Times New Roman" w:cs="Times New Roman"/>
          <w:b/>
        </w:rPr>
        <w:t>______________</w:t>
      </w:r>
      <w:r w:rsidR="00D84CDC">
        <w:rPr>
          <w:rFonts w:ascii="Times New Roman" w:hAnsi="Times New Roman" w:cs="Times New Roman"/>
          <w:b/>
        </w:rPr>
        <w:t>_____</w:t>
      </w:r>
      <w:r w:rsidR="00695B9B" w:rsidRPr="00BC1987">
        <w:rPr>
          <w:rFonts w:ascii="Times New Roman" w:hAnsi="Times New Roman" w:cs="Times New Roman"/>
          <w:b/>
        </w:rPr>
        <w:t>__________</w:t>
      </w:r>
      <w:r w:rsidR="00BC1987">
        <w:rPr>
          <w:rFonts w:ascii="Times New Roman" w:hAnsi="Times New Roman" w:cs="Times New Roman"/>
          <w:b/>
        </w:rPr>
        <w:t>___________</w:t>
      </w:r>
    </w:p>
    <w:p w:rsidR="00695B9B" w:rsidRDefault="00695B9B" w:rsidP="00695B9B">
      <w:pPr>
        <w:rPr>
          <w:rFonts w:ascii="Times New Roman" w:hAnsi="Times New Roman" w:cs="Times New Roman"/>
          <w:b/>
        </w:rPr>
      </w:pPr>
    </w:p>
    <w:p w:rsidR="009D2F4E" w:rsidRPr="00BC1987" w:rsidRDefault="009D2F4E" w:rsidP="00695B9B">
      <w:pPr>
        <w:rPr>
          <w:rFonts w:ascii="Times New Roman" w:hAnsi="Times New Roman" w:cs="Times New Roman"/>
          <w:b/>
        </w:rPr>
      </w:pPr>
    </w:p>
    <w:p w:rsidR="008C479B" w:rsidRPr="00BC1987" w:rsidRDefault="00AF564B" w:rsidP="00BC1987">
      <w:pPr>
        <w:ind w:firstLine="0"/>
        <w:rPr>
          <w:rFonts w:ascii="Times New Roman" w:hAnsi="Times New Roman" w:cs="Times New Roman"/>
          <w:b/>
        </w:rPr>
      </w:pPr>
      <w:r w:rsidRPr="00BC1987">
        <w:rPr>
          <w:rFonts w:ascii="Times New Roman" w:hAnsi="Times New Roman" w:cs="Times New Roman"/>
          <w:b/>
        </w:rPr>
        <w:t>Date: _</w:t>
      </w:r>
      <w:r w:rsidR="008C479B" w:rsidRPr="00BC1987">
        <w:rPr>
          <w:rFonts w:ascii="Times New Roman" w:hAnsi="Times New Roman" w:cs="Times New Roman"/>
          <w:b/>
        </w:rPr>
        <w:t>___________________________</w:t>
      </w:r>
      <w:r w:rsidR="009D2F4E">
        <w:rPr>
          <w:rFonts w:ascii="Times New Roman" w:hAnsi="Times New Roman" w:cs="Times New Roman"/>
          <w:b/>
        </w:rPr>
        <w:t>___</w:t>
      </w:r>
    </w:p>
    <w:p w:rsidR="00AA5D1C" w:rsidRPr="00BC1987" w:rsidRDefault="00AA5D1C" w:rsidP="00695B9B">
      <w:pPr>
        <w:rPr>
          <w:rFonts w:ascii="Times New Roman" w:hAnsi="Times New Roman" w:cs="Times New Roman"/>
        </w:rPr>
      </w:pPr>
    </w:p>
    <w:p w:rsidR="001445EA" w:rsidRPr="00BC1987" w:rsidRDefault="00DA1AA5" w:rsidP="001445EA">
      <w:pPr>
        <w:pStyle w:val="TOCHeading"/>
        <w:jc w:val="center"/>
        <w:rPr>
          <w:rFonts w:ascii="Times New Roman" w:hAnsi="Times New Roman"/>
        </w:rPr>
      </w:pPr>
      <w:r w:rsidRPr="00BC1987">
        <w:rPr>
          <w:rFonts w:ascii="Times New Roman" w:hAnsi="Times New Roman"/>
        </w:rPr>
        <w:br w:type="page"/>
      </w:r>
    </w:p>
    <w:p w:rsidR="001445EA" w:rsidRPr="009F3672" w:rsidRDefault="001445EA" w:rsidP="001445EA"/>
    <w:p w:rsidR="001445EA" w:rsidRPr="009F3672" w:rsidRDefault="001445EA" w:rsidP="001445EA"/>
    <w:p w:rsidR="00180D2B" w:rsidRDefault="00CB7B2A" w:rsidP="00180D2B">
      <w:pPr>
        <w:jc w:val="center"/>
      </w:pPr>
      <w:r>
        <w:rPr>
          <w:noProof/>
        </w:rPr>
        <w:drawing>
          <wp:anchor distT="0" distB="0" distL="114300" distR="114300" simplePos="0" relativeHeight="251674624" behindDoc="0" locked="0" layoutInCell="1" allowOverlap="1" wp14:anchorId="4CB88CFA" wp14:editId="5F0537F9">
            <wp:simplePos x="0" y="0"/>
            <wp:positionH relativeFrom="margin">
              <wp:posOffset>1009650</wp:posOffset>
            </wp:positionH>
            <wp:positionV relativeFrom="paragraph">
              <wp:posOffset>60960</wp:posOffset>
            </wp:positionV>
            <wp:extent cx="5105400" cy="4133850"/>
            <wp:effectExtent l="0" t="0" r="0" b="0"/>
            <wp:wrapThrough wrapText="bothSides">
              <wp:wrapPolygon edited="0">
                <wp:start x="0" y="0"/>
                <wp:lineTo x="0" y="21500"/>
                <wp:lineTo x="21519" y="21500"/>
                <wp:lineTo x="21519" y="0"/>
                <wp:lineTo x="0" y="0"/>
              </wp:wrapPolygon>
            </wp:wrapThrough>
            <wp:docPr id="4" name="Picture 4">
              <a:extLst xmlns:a="http://schemas.openxmlformats.org/drawingml/2006/main">
                <a:ext uri="{FF2B5EF4-FFF2-40B4-BE49-F238E27FC236}">
                  <a16:creationId xmlns:a16="http://schemas.microsoft.com/office/drawing/2014/main" id="{DB85968D-3FE6-42D0-9E62-6C547AF1A0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85968D-3FE6-42D0-9E62-6C547AF1A00E}"/>
                        </a:ext>
                      </a:extLst>
                    </pic:cNvPr>
                    <pic:cNvPicPr>
                      <a:picLocks noChangeAspect="1"/>
                    </pic:cNvPicPr>
                  </pic:nvPicPr>
                  <pic:blipFill rotWithShape="1">
                    <a:blip r:embed="rId12">
                      <a:extLst>
                        <a:ext uri="{28A0092B-C50C-407E-A947-70E740481C1C}">
                          <a14:useLocalDpi xmlns:a14="http://schemas.microsoft.com/office/drawing/2010/main" val="0"/>
                        </a:ext>
                      </a:extLst>
                    </a:blip>
                    <a:srcRect b="31325"/>
                    <a:stretch/>
                  </pic:blipFill>
                  <pic:spPr>
                    <a:xfrm>
                      <a:off x="0" y="0"/>
                      <a:ext cx="5105400" cy="4133850"/>
                    </a:xfrm>
                    <a:prstGeom prst="rect">
                      <a:avLst/>
                    </a:prstGeom>
                  </pic:spPr>
                </pic:pic>
              </a:graphicData>
            </a:graphic>
            <wp14:sizeRelH relativeFrom="page">
              <wp14:pctWidth>0</wp14:pctWidth>
            </wp14:sizeRelH>
            <wp14:sizeRelV relativeFrom="page">
              <wp14:pctHeight>0</wp14:pctHeight>
            </wp14:sizeRelV>
          </wp:anchor>
        </w:drawing>
      </w:r>
      <w:r w:rsidR="00BD6D44">
        <w:rPr>
          <w:noProof/>
        </w:rPr>
        <mc:AlternateContent>
          <mc:Choice Requires="wps">
            <w:drawing>
              <wp:anchor distT="0" distB="0" distL="114300" distR="114300" simplePos="0" relativeHeight="251671552" behindDoc="0" locked="0" layoutInCell="1" allowOverlap="1" wp14:anchorId="54B23C3E" wp14:editId="54BDFF0C">
                <wp:simplePos x="0" y="0"/>
                <wp:positionH relativeFrom="margin">
                  <wp:align>right</wp:align>
                </wp:positionH>
                <wp:positionV relativeFrom="paragraph">
                  <wp:posOffset>4438650</wp:posOffset>
                </wp:positionV>
                <wp:extent cx="1828800" cy="1828800"/>
                <wp:effectExtent l="0" t="0" r="0" b="0"/>
                <wp:wrapNone/>
                <wp:docPr id="248" name="Text Box 2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A5DE9" w:rsidRPr="00385E49" w:rsidRDefault="004A5DE9" w:rsidP="005D4DBE">
                            <w:pPr>
                              <w:jc w:val="center"/>
                              <w:rPr>
                                <w:b/>
                                <w:noProof/>
                                <w:color w:val="5B73FF" w:themeColor="accent2" w:themeTint="66"/>
                                <w:sz w:val="56"/>
                                <w:szCs w:val="56"/>
                                <w14:textOutline w14:w="11112" w14:cap="flat" w14:cmpd="sng" w14:algn="ctr">
                                  <w14:solidFill>
                                    <w14:schemeClr w14:val="accent2"/>
                                  </w14:solidFill>
                                  <w14:prstDash w14:val="solid"/>
                                  <w14:round/>
                                </w14:textOutline>
                              </w:rPr>
                            </w:pPr>
                            <w:r w:rsidRPr="00385E49">
                              <w:rPr>
                                <w:b/>
                                <w:noProof/>
                                <w:color w:val="5B73FF" w:themeColor="accent2" w:themeTint="66"/>
                                <w:sz w:val="56"/>
                                <w:szCs w:val="56"/>
                                <w14:textOutline w14:w="11112" w14:cap="flat" w14:cmpd="sng" w14:algn="ctr">
                                  <w14:solidFill>
                                    <w14:schemeClr w14:val="accent2"/>
                                  </w14:solidFill>
                                  <w14:prstDash w14:val="solid"/>
                                  <w14:round/>
                                </w14:textOutline>
                              </w:rPr>
                              <w:t>BEHAVIORAL HEALTH SERVICES OF PICKENS COUNTY</w:t>
                            </w:r>
                          </w:p>
                          <w:p w:rsidR="004A5DE9" w:rsidRDefault="004A5DE9" w:rsidP="005D4DBE">
                            <w:pPr>
                              <w:jc w:val="center"/>
                              <w:rPr>
                                <w:b/>
                                <w:noProof/>
                                <w:color w:val="5B73FF" w:themeColor="accent2" w:themeTint="66"/>
                                <w:sz w:val="72"/>
                                <w:szCs w:val="72"/>
                                <w14:textOutline w14:w="11112" w14:cap="flat" w14:cmpd="sng" w14:algn="ctr">
                                  <w14:solidFill>
                                    <w14:schemeClr w14:val="accent2"/>
                                  </w14:solidFill>
                                  <w14:prstDash w14:val="solid"/>
                                  <w14:round/>
                                </w14:textOutline>
                              </w:rPr>
                            </w:pPr>
                          </w:p>
                          <w:p w:rsidR="004A5DE9" w:rsidRPr="00385E49" w:rsidRDefault="004A5DE9" w:rsidP="005D4DBE">
                            <w:pPr>
                              <w:jc w:val="center"/>
                              <w:rPr>
                                <w:b/>
                                <w:noProof/>
                                <w:color w:val="5B73FF" w:themeColor="accent2" w:themeTint="66"/>
                                <w:sz w:val="80"/>
                                <w:szCs w:val="80"/>
                                <w14:textOutline w14:w="11112" w14:cap="flat" w14:cmpd="sng" w14:algn="ctr">
                                  <w14:solidFill>
                                    <w14:schemeClr w14:val="accent2"/>
                                  </w14:solidFill>
                                  <w14:prstDash w14:val="solid"/>
                                  <w14:round/>
                                </w14:textOutline>
                              </w:rPr>
                            </w:pPr>
                            <w:r w:rsidRPr="00385E49">
                              <w:rPr>
                                <w:b/>
                                <w:noProof/>
                                <w:color w:val="5B73FF" w:themeColor="accent2" w:themeTint="66"/>
                                <w:sz w:val="80"/>
                                <w:szCs w:val="80"/>
                                <w14:textOutline w14:w="11112" w14:cap="flat" w14:cmpd="sng" w14:algn="ctr">
                                  <w14:solidFill>
                                    <w14:schemeClr w14:val="accent2"/>
                                  </w14:solidFill>
                                  <w14:prstDash w14:val="solid"/>
                                  <w14:round/>
                                </w14:textOutline>
                              </w:rPr>
                              <w:t>EMPLOYEE HANDBOOK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B23C3E" id="Text Box 248" o:spid="_x0000_s1028" type="#_x0000_t202" style="position:absolute;left:0;text-align:left;margin-left:92.8pt;margin-top:349.5pt;width:2in;height:2in;z-index:2516715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" filled="f" stroked="f">
                <v:textbox style="mso-fit-shape-to-text:t">
                  <w:txbxContent>
                    <w:p w:rsidR="004A5DE9" w:rsidRPr="00385E49" w:rsidRDefault="004A5DE9" w:rsidP="005D4DBE">
                      <w:pPr>
                        <w:jc w:val="center"/>
                        <w:rPr>
                          <w:b/>
                          <w:noProof/>
                          <w:color w:val="5B73FF" w:themeColor="accent2" w:themeTint="66"/>
                          <w:sz w:val="56"/>
                          <w:szCs w:val="56"/>
                          <w14:textOutline w14:w="11112" w14:cap="flat" w14:cmpd="sng" w14:algn="ctr">
                            <w14:solidFill>
                              <w14:schemeClr w14:val="accent2"/>
                            </w14:solidFill>
                            <w14:prstDash w14:val="solid"/>
                            <w14:round/>
                          </w14:textOutline>
                        </w:rPr>
                      </w:pPr>
                      <w:r w:rsidRPr="00385E49">
                        <w:rPr>
                          <w:b/>
                          <w:noProof/>
                          <w:color w:val="5B73FF" w:themeColor="accent2" w:themeTint="66"/>
                          <w:sz w:val="56"/>
                          <w:szCs w:val="56"/>
                          <w14:textOutline w14:w="11112" w14:cap="flat" w14:cmpd="sng" w14:algn="ctr">
                            <w14:solidFill>
                              <w14:schemeClr w14:val="accent2"/>
                            </w14:solidFill>
                            <w14:prstDash w14:val="solid"/>
                            <w14:round/>
                          </w14:textOutline>
                        </w:rPr>
                        <w:t>BEHAVIORAL HEALTH SERVICES OF PICKENS COUNTY</w:t>
                      </w:r>
                    </w:p>
                    <w:p w:rsidR="004A5DE9" w:rsidRDefault="004A5DE9" w:rsidP="005D4DBE">
                      <w:pPr>
                        <w:jc w:val="center"/>
                        <w:rPr>
                          <w:b/>
                          <w:noProof/>
                          <w:color w:val="5B73FF" w:themeColor="accent2" w:themeTint="66"/>
                          <w:sz w:val="72"/>
                          <w:szCs w:val="72"/>
                          <w14:textOutline w14:w="11112" w14:cap="flat" w14:cmpd="sng" w14:algn="ctr">
                            <w14:solidFill>
                              <w14:schemeClr w14:val="accent2"/>
                            </w14:solidFill>
                            <w14:prstDash w14:val="solid"/>
                            <w14:round/>
                          </w14:textOutline>
                        </w:rPr>
                      </w:pPr>
                    </w:p>
                    <w:p w:rsidR="004A5DE9" w:rsidRPr="00385E49" w:rsidRDefault="004A5DE9" w:rsidP="005D4DBE">
                      <w:pPr>
                        <w:jc w:val="center"/>
                        <w:rPr>
                          <w:b/>
                          <w:noProof/>
                          <w:color w:val="5B73FF" w:themeColor="accent2" w:themeTint="66"/>
                          <w:sz w:val="80"/>
                          <w:szCs w:val="80"/>
                          <w14:textOutline w14:w="11112" w14:cap="flat" w14:cmpd="sng" w14:algn="ctr">
                            <w14:solidFill>
                              <w14:schemeClr w14:val="accent2"/>
                            </w14:solidFill>
                            <w14:prstDash w14:val="solid"/>
                            <w14:round/>
                          </w14:textOutline>
                        </w:rPr>
                      </w:pPr>
                      <w:r w:rsidRPr="00385E49">
                        <w:rPr>
                          <w:b/>
                          <w:noProof/>
                          <w:color w:val="5B73FF" w:themeColor="accent2" w:themeTint="66"/>
                          <w:sz w:val="80"/>
                          <w:szCs w:val="80"/>
                          <w14:textOutline w14:w="11112" w14:cap="flat" w14:cmpd="sng" w14:algn="ctr">
                            <w14:solidFill>
                              <w14:schemeClr w14:val="accent2"/>
                            </w14:solidFill>
                            <w14:prstDash w14:val="solid"/>
                            <w14:round/>
                          </w14:textOutline>
                        </w:rPr>
                        <w:t>EMPLOYEE HANDBOOK</w:t>
                      </w:r>
                    </w:p>
                  </w:txbxContent>
                </v:textbox>
                <w10:wrap anchorx="margin"/>
              </v:shape>
            </w:pict>
          </mc:Fallback>
        </mc:AlternateContent>
      </w:r>
      <w:r w:rsidR="00BD6D44">
        <w:rPr>
          <w:noProof/>
        </w:rPr>
        <mc:AlternateContent>
          <mc:Choice Requires="wps">
            <w:drawing>
              <wp:anchor distT="0" distB="0" distL="114300" distR="114300" simplePos="0" relativeHeight="251672576" behindDoc="0" locked="0" layoutInCell="1" allowOverlap="1" wp14:anchorId="5ABB15B9" wp14:editId="563D4C8C">
                <wp:simplePos x="0" y="0"/>
                <wp:positionH relativeFrom="column">
                  <wp:posOffset>809626</wp:posOffset>
                </wp:positionH>
                <wp:positionV relativeFrom="paragraph">
                  <wp:posOffset>7480935</wp:posOffset>
                </wp:positionV>
                <wp:extent cx="5295900" cy="895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295900" cy="895350"/>
                        </a:xfrm>
                        <a:prstGeom prst="rect">
                          <a:avLst/>
                        </a:prstGeom>
                        <a:solidFill>
                          <a:schemeClr val="lt1"/>
                        </a:solidFill>
                        <a:ln w="6350">
                          <a:noFill/>
                        </a:ln>
                      </wps:spPr>
                      <wps:txbx>
                        <w:txbxContent>
                          <w:p w:rsidR="004A5DE9" w:rsidRDefault="004A5DE9" w:rsidP="00BD6D44">
                            <w:pPr>
                              <w:jc w:val="center"/>
                            </w:pPr>
                            <w:r>
                              <w:t>Proposed &amp; Approved by the</w:t>
                            </w:r>
                          </w:p>
                          <w:p w:rsidR="004A5DE9" w:rsidRDefault="004A5DE9" w:rsidP="00BD6D44">
                            <w:pPr>
                              <w:jc w:val="center"/>
                            </w:pPr>
                            <w:r>
                              <w:t xml:space="preserve">Behavioral Health Services of Pickens County Board of Directors </w:t>
                            </w:r>
                          </w:p>
                          <w:p w:rsidR="004A5DE9" w:rsidRDefault="004A5DE9" w:rsidP="00BD6D44">
                            <w:pPr>
                              <w:jc w:val="center"/>
                            </w:pPr>
                            <w:r>
                              <w:t xml:space="preserve">for Adoption and Implementation on </w:t>
                            </w:r>
                          </w:p>
                          <w:p w:rsidR="004A5DE9" w:rsidRDefault="004A5DE9" w:rsidP="00BD6D44">
                            <w:pPr>
                              <w:jc w:val="center"/>
                            </w:pPr>
                            <w:r>
                              <w:t>March 10,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B15B9" id="Text Box 2" o:spid="_x0000_s1029" type="#_x0000_t202" style="position:absolute;left:0;text-align:left;margin-left:63.75pt;margin-top:589.05pt;width:417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" fillcolor="white [3201]" stroked="f" strokeweight=".5pt">
                <v:textbox>
                  <w:txbxContent>
                    <w:p w:rsidR="004A5DE9" w:rsidRDefault="004A5DE9" w:rsidP="00BD6D44">
                      <w:pPr>
                        <w:jc w:val="center"/>
                      </w:pPr>
                      <w:r>
                        <w:t>Proposed &amp; Approved by the</w:t>
                      </w:r>
                    </w:p>
                    <w:p w:rsidR="004A5DE9" w:rsidRDefault="004A5DE9" w:rsidP="00BD6D44">
                      <w:pPr>
                        <w:jc w:val="center"/>
                      </w:pPr>
                      <w:r>
                        <w:t xml:space="preserve">Behavioral Health Services of Pickens County Board of Directors </w:t>
                      </w:r>
                    </w:p>
                    <w:p w:rsidR="004A5DE9" w:rsidRDefault="004A5DE9" w:rsidP="00BD6D44">
                      <w:pPr>
                        <w:jc w:val="center"/>
                      </w:pPr>
                      <w:r>
                        <w:t xml:space="preserve">for Adoption and Implementation on </w:t>
                      </w:r>
                    </w:p>
                    <w:p w:rsidR="004A5DE9" w:rsidRDefault="004A5DE9" w:rsidP="00BD6D44">
                      <w:pPr>
                        <w:jc w:val="center"/>
                      </w:pPr>
                      <w:r>
                        <w:t>March 10, 2021</w:t>
                      </w:r>
                    </w:p>
                  </w:txbxContent>
                </v:textbox>
              </v:shape>
            </w:pict>
          </mc:Fallback>
        </mc:AlternateContent>
      </w:r>
      <w:r w:rsidR="00D24281">
        <w:rPr>
          <w:noProof/>
        </w:rPr>
        <mc:AlternateContent>
          <mc:Choice Requires="wps">
            <w:drawing>
              <wp:anchor distT="0" distB="0" distL="114300" distR="114300" simplePos="0" relativeHeight="251669504" behindDoc="0" locked="0" layoutInCell="1" allowOverlap="1" wp14:anchorId="2368F81D" wp14:editId="0D033792">
                <wp:simplePos x="0" y="0"/>
                <wp:positionH relativeFrom="column">
                  <wp:posOffset>1114425</wp:posOffset>
                </wp:positionH>
                <wp:positionV relativeFrom="paragraph">
                  <wp:posOffset>1156335</wp:posOffset>
                </wp:positionV>
                <wp:extent cx="4457700" cy="4162425"/>
                <wp:effectExtent l="0" t="0" r="0" b="0"/>
                <wp:wrapNone/>
                <wp:docPr id="246" name="Text Box 246"/>
                <wp:cNvGraphicFramePr/>
                <a:graphic xmlns:a="http://schemas.openxmlformats.org/drawingml/2006/main">
                  <a:graphicData uri="http://schemas.microsoft.com/office/word/2010/wordprocessingShape">
                    <wps:wsp>
                      <wps:cNvSpPr txBox="1"/>
                      <wps:spPr>
                        <a:xfrm>
                          <a:off x="0" y="0"/>
                          <a:ext cx="4457700" cy="4162425"/>
                        </a:xfrm>
                        <a:prstGeom prst="rect">
                          <a:avLst/>
                        </a:prstGeom>
                        <a:noFill/>
                        <a:ln w="6350">
                          <a:noFill/>
                        </a:ln>
                      </wps:spPr>
                      <wps:txbx>
                        <w:txbxContent>
                          <w:p w:rsidR="004A5DE9" w:rsidRDefault="004A5D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8F81D" id="Text Box 246" o:spid="_x0000_s1030" type="#_x0000_t202" style="position:absolute;left:0;text-align:left;margin-left:87.75pt;margin-top:91.05pt;width:351pt;height:327.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" filled="f" stroked="f" strokeweight=".5pt">
                <v:textbox>
                  <w:txbxContent>
                    <w:p w:rsidR="004A5DE9" w:rsidRDefault="004A5DE9"/>
                  </w:txbxContent>
                </v:textbox>
              </v:shape>
            </w:pict>
          </mc:Fallback>
        </mc:AlternateContent>
      </w:r>
      <w:r w:rsidR="001445EA" w:rsidRPr="009F3672">
        <w:br w:type="page"/>
      </w:r>
    </w:p>
    <w:p w:rsidR="00180D2B" w:rsidRDefault="00180D2B" w:rsidP="00180D2B">
      <w:pPr>
        <w:jc w:val="center"/>
      </w:pPr>
      <w:r>
        <w:rPr>
          <w:noProof/>
        </w:rPr>
        <w:lastRenderedPageBreak/>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-266700</wp:posOffset>
                </wp:positionV>
                <wp:extent cx="7743825" cy="5429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7743825" cy="542925"/>
                        </a:xfrm>
                        <a:prstGeom prst="rect">
                          <a:avLst/>
                        </a:prstGeom>
                        <a:solidFill>
                          <a:schemeClr val="bg2">
                            <a:lumMod val="40000"/>
                            <a:lumOff val="60000"/>
                          </a:schemeClr>
                        </a:solidFill>
                        <a:ln w="6350">
                          <a:solidFill>
                            <a:schemeClr val="bg2">
                              <a:lumMod val="40000"/>
                              <a:lumOff val="60000"/>
                            </a:schemeClr>
                          </a:solidFill>
                        </a:ln>
                      </wps:spPr>
                      <wps:txbx>
                        <w:txbxContent>
                          <w:p w:rsidR="004A5DE9" w:rsidRPr="005F6B19" w:rsidRDefault="004A5DE9" w:rsidP="005F6B19">
                            <w:pPr>
                              <w:spacing w:before="240"/>
                              <w:jc w:val="center"/>
                              <w:rPr>
                                <w:sz w:val="40"/>
                                <w:szCs w:val="40"/>
                              </w:rPr>
                            </w:pPr>
                            <w:r w:rsidRPr="005F6B19">
                              <w:rPr>
                                <w:sz w:val="40"/>
                                <w:szCs w:val="40"/>
                              </w:rPr>
                              <w:t>TABLE OF CONTENTS</w:t>
                            </w:r>
                          </w:p>
                          <w:p w:rsidR="004A5DE9" w:rsidRDefault="004A5DE9" w:rsidP="005F6B19">
                            <w:pPr>
                              <w:spacing w:before="240"/>
                            </w:pPr>
                          </w:p>
                          <w:p w:rsidR="004A5DE9" w:rsidRDefault="004A5DE9" w:rsidP="005F6B19">
                            <w:pPr>
                              <w:spacing w:before="2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558.55pt;margin-top:-21pt;width:609.75pt;height:42.7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" fillcolor="#f4e6b3 [1310]" strokecolor="#f4e6b3 [1310]" strokeweight=".5pt">
                <v:textbox>
                  <w:txbxContent>
                    <w:p w:rsidR="004A5DE9" w:rsidRPr="005F6B19" w:rsidRDefault="004A5DE9" w:rsidP="005F6B19">
                      <w:pPr>
                        <w:spacing w:before="240"/>
                        <w:jc w:val="center"/>
                        <w:rPr>
                          <w:sz w:val="40"/>
                          <w:szCs w:val="40"/>
                        </w:rPr>
                      </w:pPr>
                      <w:r w:rsidRPr="005F6B19">
                        <w:rPr>
                          <w:sz w:val="40"/>
                          <w:szCs w:val="40"/>
                        </w:rPr>
                        <w:t>TABLE OF CONTENTS</w:t>
                      </w:r>
                    </w:p>
                    <w:p w:rsidR="004A5DE9" w:rsidRDefault="004A5DE9" w:rsidP="005F6B19">
                      <w:pPr>
                        <w:spacing w:before="240"/>
                      </w:pPr>
                    </w:p>
                    <w:p w:rsidR="004A5DE9" w:rsidRDefault="004A5DE9" w:rsidP="005F6B19">
                      <w:pPr>
                        <w:spacing w:before="240"/>
                      </w:pPr>
                    </w:p>
                  </w:txbxContent>
                </v:textbox>
                <w10:wrap anchorx="page"/>
              </v:shape>
            </w:pict>
          </mc:Fallback>
        </mc:AlternateContent>
      </w:r>
    </w:p>
    <w:p w:rsidR="00180D2B" w:rsidRDefault="00180D2B" w:rsidP="00180D2B">
      <w:pPr>
        <w:jc w:val="center"/>
      </w:pPr>
    </w:p>
    <w:p w:rsidR="00180D2B" w:rsidRDefault="00180D2B" w:rsidP="00180D2B">
      <w:pPr>
        <w:jc w:val="center"/>
      </w:pPr>
    </w:p>
    <w:p w:rsidR="00180D2B" w:rsidRDefault="00AE432F"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FUNCTIONS OF THIS HANDBOOK</w:t>
      </w:r>
      <w:r>
        <w:rPr>
          <w:rFonts w:ascii="Century Gothic" w:hAnsi="Century Gothic"/>
          <w:sz w:val="28"/>
          <w:szCs w:val="28"/>
        </w:rPr>
        <w:tab/>
      </w:r>
      <w:r w:rsidR="00223DE7">
        <w:rPr>
          <w:rFonts w:ascii="Century Gothic" w:hAnsi="Century Gothic"/>
          <w:sz w:val="28"/>
          <w:szCs w:val="28"/>
        </w:rPr>
        <w:t>1</w:t>
      </w:r>
    </w:p>
    <w:p w:rsidR="00AE432F" w:rsidRDefault="00AE432F"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EMPLOYMENT-AT-WILL POLICY</w:t>
      </w:r>
      <w:r>
        <w:rPr>
          <w:rFonts w:ascii="Century Gothic" w:hAnsi="Century Gothic"/>
          <w:sz w:val="28"/>
          <w:szCs w:val="28"/>
        </w:rPr>
        <w:tab/>
      </w:r>
      <w:r w:rsidR="00223DE7">
        <w:rPr>
          <w:rFonts w:ascii="Century Gothic" w:hAnsi="Century Gothic"/>
          <w:sz w:val="28"/>
          <w:szCs w:val="28"/>
        </w:rPr>
        <w:t>1</w:t>
      </w:r>
    </w:p>
    <w:p w:rsidR="00AE432F" w:rsidRDefault="00AE432F"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CONFIDENTIAL INFORMATION AND HIPAA COMPLIANCE</w:t>
      </w:r>
      <w:r>
        <w:rPr>
          <w:rFonts w:ascii="Century Gothic" w:hAnsi="Century Gothic"/>
          <w:sz w:val="28"/>
          <w:szCs w:val="28"/>
        </w:rPr>
        <w:tab/>
      </w:r>
      <w:r w:rsidR="00223DE7">
        <w:rPr>
          <w:rFonts w:ascii="Century Gothic" w:hAnsi="Century Gothic"/>
          <w:sz w:val="28"/>
          <w:szCs w:val="28"/>
        </w:rPr>
        <w:t>2</w:t>
      </w:r>
    </w:p>
    <w:p w:rsidR="00AE432F" w:rsidRDefault="00AE432F"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EQUAL EMPLOYMENT OPPORTUNITY</w:t>
      </w:r>
      <w:r>
        <w:rPr>
          <w:rFonts w:ascii="Century Gothic" w:hAnsi="Century Gothic"/>
          <w:sz w:val="28"/>
          <w:szCs w:val="28"/>
        </w:rPr>
        <w:tab/>
      </w:r>
      <w:r w:rsidR="00223DE7">
        <w:rPr>
          <w:rFonts w:ascii="Century Gothic" w:hAnsi="Century Gothic"/>
          <w:sz w:val="28"/>
          <w:szCs w:val="28"/>
        </w:rPr>
        <w:t>2</w:t>
      </w:r>
    </w:p>
    <w:p w:rsidR="00AE432F" w:rsidRDefault="00AE432F"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POLICY AGAINST HARASSMENT</w:t>
      </w:r>
      <w:r>
        <w:rPr>
          <w:rFonts w:ascii="Century Gothic" w:hAnsi="Century Gothic"/>
          <w:sz w:val="28"/>
          <w:szCs w:val="28"/>
        </w:rPr>
        <w:tab/>
      </w:r>
      <w:r w:rsidR="00223DE7">
        <w:rPr>
          <w:rFonts w:ascii="Century Gothic" w:hAnsi="Century Gothic"/>
          <w:sz w:val="28"/>
          <w:szCs w:val="28"/>
        </w:rPr>
        <w:t>3</w:t>
      </w:r>
    </w:p>
    <w:p w:rsidR="00AE432F" w:rsidRDefault="00366C9B" w:rsidP="002B7BDC">
      <w:pPr>
        <w:pStyle w:val="ListParagraph"/>
        <w:numPr>
          <w:ilvl w:val="0"/>
          <w:numId w:val="31"/>
        </w:numPr>
        <w:tabs>
          <w:tab w:val="right" w:leader="dot" w:pos="10080"/>
        </w:tabs>
        <w:spacing w:line="400" w:lineRule="exact"/>
        <w:ind w:left="1440"/>
        <w:rPr>
          <w:rFonts w:ascii="Century Gothic" w:hAnsi="Century Gothic"/>
        </w:rPr>
      </w:pPr>
      <w:r w:rsidRPr="00366C9B">
        <w:rPr>
          <w:rFonts w:ascii="Century Gothic" w:hAnsi="Century Gothic"/>
        </w:rPr>
        <w:t>HARASSMENT</w:t>
      </w:r>
      <w:r>
        <w:rPr>
          <w:rFonts w:ascii="Century Gothic" w:hAnsi="Century Gothic"/>
        </w:rPr>
        <w:tab/>
      </w:r>
      <w:r w:rsidR="00223DE7">
        <w:rPr>
          <w:rFonts w:ascii="Century Gothic" w:hAnsi="Century Gothic"/>
        </w:rPr>
        <w:t>3</w:t>
      </w:r>
    </w:p>
    <w:p w:rsidR="00C5519C" w:rsidRDefault="00C5519C" w:rsidP="002B7BDC">
      <w:pPr>
        <w:pStyle w:val="ListParagraph"/>
        <w:numPr>
          <w:ilvl w:val="0"/>
          <w:numId w:val="31"/>
        </w:numPr>
        <w:tabs>
          <w:tab w:val="right" w:leader="dot" w:pos="10080"/>
        </w:tabs>
        <w:spacing w:line="400" w:lineRule="exact"/>
        <w:ind w:left="1440"/>
        <w:rPr>
          <w:rFonts w:ascii="Century Gothic" w:hAnsi="Century Gothic"/>
        </w:rPr>
      </w:pPr>
      <w:r>
        <w:rPr>
          <w:rFonts w:ascii="Century Gothic" w:hAnsi="Century Gothic"/>
        </w:rPr>
        <w:t>SEXUAL HARASSMENT</w:t>
      </w:r>
      <w:r>
        <w:rPr>
          <w:rFonts w:ascii="Century Gothic" w:hAnsi="Century Gothic"/>
        </w:rPr>
        <w:tab/>
      </w:r>
      <w:r w:rsidR="00223DE7">
        <w:rPr>
          <w:rFonts w:ascii="Century Gothic" w:hAnsi="Century Gothic"/>
        </w:rPr>
        <w:t>3</w:t>
      </w:r>
    </w:p>
    <w:p w:rsidR="00C5519C" w:rsidRDefault="00C5519C" w:rsidP="002B7BDC">
      <w:pPr>
        <w:pStyle w:val="ListParagraph"/>
        <w:numPr>
          <w:ilvl w:val="0"/>
          <w:numId w:val="31"/>
        </w:numPr>
        <w:tabs>
          <w:tab w:val="right" w:leader="dot" w:pos="10080"/>
        </w:tabs>
        <w:spacing w:line="400" w:lineRule="exact"/>
        <w:ind w:left="1440"/>
        <w:rPr>
          <w:rFonts w:ascii="Century Gothic" w:hAnsi="Century Gothic"/>
        </w:rPr>
      </w:pPr>
      <w:r>
        <w:rPr>
          <w:rFonts w:ascii="Century Gothic" w:hAnsi="Century Gothic"/>
        </w:rPr>
        <w:t>REPORTING REQUIREMENTS FOR HARASSMENT AND SEXUAL HARASSMENT</w:t>
      </w:r>
      <w:r>
        <w:rPr>
          <w:rFonts w:ascii="Century Gothic" w:hAnsi="Century Gothic"/>
        </w:rPr>
        <w:tab/>
      </w:r>
      <w:r w:rsidR="00223DE7">
        <w:rPr>
          <w:rFonts w:ascii="Century Gothic" w:hAnsi="Century Gothic"/>
        </w:rPr>
        <w:t>4</w:t>
      </w:r>
    </w:p>
    <w:p w:rsidR="00C5519C" w:rsidRDefault="00C5519C"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SAFETY AND HEALTH</w:t>
      </w:r>
      <w:r>
        <w:rPr>
          <w:rFonts w:ascii="Century Gothic" w:hAnsi="Century Gothic"/>
          <w:sz w:val="28"/>
          <w:szCs w:val="28"/>
        </w:rPr>
        <w:tab/>
      </w:r>
      <w:r w:rsidR="00223DE7">
        <w:rPr>
          <w:rFonts w:ascii="Century Gothic" w:hAnsi="Century Gothic"/>
          <w:sz w:val="28"/>
          <w:szCs w:val="28"/>
        </w:rPr>
        <w:t>4</w:t>
      </w:r>
    </w:p>
    <w:p w:rsidR="00C5519C" w:rsidRDefault="00C5519C"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SAFE WORKING PRACTICES</w:t>
      </w:r>
      <w:r>
        <w:rPr>
          <w:rFonts w:ascii="Century Gothic" w:hAnsi="Century Gothic"/>
        </w:rPr>
        <w:tab/>
      </w:r>
      <w:r w:rsidR="00223DE7">
        <w:rPr>
          <w:rFonts w:ascii="Century Gothic" w:hAnsi="Century Gothic"/>
        </w:rPr>
        <w:t>4</w:t>
      </w:r>
    </w:p>
    <w:p w:rsidR="00C5519C" w:rsidRDefault="00C5519C"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ACCIDENTS AND INJURIES</w:t>
      </w:r>
      <w:r>
        <w:rPr>
          <w:rFonts w:ascii="Century Gothic" w:hAnsi="Century Gothic"/>
        </w:rPr>
        <w:tab/>
      </w:r>
      <w:r w:rsidR="00223DE7">
        <w:rPr>
          <w:rFonts w:ascii="Century Gothic" w:hAnsi="Century Gothic"/>
        </w:rPr>
        <w:t>5</w:t>
      </w:r>
    </w:p>
    <w:p w:rsidR="00C5519C" w:rsidRDefault="00C5519C"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BASIC WORKPLACE GUIDELINES</w:t>
      </w:r>
      <w:r>
        <w:rPr>
          <w:rFonts w:ascii="Century Gothic" w:hAnsi="Century Gothic"/>
        </w:rPr>
        <w:tab/>
      </w:r>
      <w:r w:rsidR="00223DE7">
        <w:rPr>
          <w:rFonts w:ascii="Century Gothic" w:hAnsi="Century Gothic"/>
        </w:rPr>
        <w:t>5</w:t>
      </w:r>
    </w:p>
    <w:p w:rsidR="00C5519C" w:rsidRDefault="00C5519C"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SMOKING AND TOBACCO</w:t>
      </w:r>
      <w:r>
        <w:rPr>
          <w:rFonts w:ascii="Century Gothic" w:hAnsi="Century Gothic"/>
        </w:rPr>
        <w:tab/>
      </w:r>
      <w:r w:rsidR="00223DE7">
        <w:rPr>
          <w:rFonts w:ascii="Century Gothic" w:hAnsi="Century Gothic"/>
        </w:rPr>
        <w:t>6</w:t>
      </w:r>
    </w:p>
    <w:p w:rsidR="00C5519C" w:rsidRDefault="002D6D98"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AGENCY HEALTH AND SAFETY CODES</w:t>
      </w:r>
      <w:r w:rsidR="00C5519C">
        <w:rPr>
          <w:rFonts w:ascii="Century Gothic" w:hAnsi="Century Gothic"/>
        </w:rPr>
        <w:tab/>
      </w:r>
      <w:r w:rsidR="00223DE7">
        <w:rPr>
          <w:rFonts w:ascii="Century Gothic" w:hAnsi="Century Gothic"/>
        </w:rPr>
        <w:t>6</w:t>
      </w:r>
    </w:p>
    <w:p w:rsidR="00C5519C" w:rsidRDefault="00C5519C" w:rsidP="002B7BDC">
      <w:pPr>
        <w:pStyle w:val="ListParagraph"/>
        <w:numPr>
          <w:ilvl w:val="0"/>
          <w:numId w:val="33"/>
        </w:numPr>
        <w:tabs>
          <w:tab w:val="right" w:leader="dot" w:pos="10080"/>
        </w:tabs>
        <w:spacing w:line="400" w:lineRule="exact"/>
        <w:ind w:left="1440"/>
        <w:rPr>
          <w:rFonts w:ascii="Century Gothic" w:hAnsi="Century Gothic"/>
        </w:rPr>
      </w:pPr>
      <w:r>
        <w:rPr>
          <w:rFonts w:ascii="Century Gothic" w:hAnsi="Century Gothic"/>
        </w:rPr>
        <w:t>DRIVING SAFETY</w:t>
      </w:r>
      <w:r>
        <w:rPr>
          <w:rFonts w:ascii="Century Gothic" w:hAnsi="Century Gothic"/>
        </w:rPr>
        <w:tab/>
      </w:r>
      <w:r w:rsidR="00223DE7">
        <w:rPr>
          <w:rFonts w:ascii="Century Gothic" w:hAnsi="Century Gothic"/>
        </w:rPr>
        <w:t>6</w:t>
      </w:r>
    </w:p>
    <w:p w:rsidR="00C5519C" w:rsidRDefault="00C5519C"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t>ETHICS AND STANDARDS OF CONDUCT</w:t>
      </w:r>
      <w:r>
        <w:rPr>
          <w:rFonts w:ascii="Century Gothic" w:hAnsi="Century Gothic"/>
          <w:sz w:val="28"/>
          <w:szCs w:val="28"/>
        </w:rPr>
        <w:tab/>
      </w:r>
      <w:r w:rsidR="00223DE7">
        <w:rPr>
          <w:rFonts w:ascii="Century Gothic" w:hAnsi="Century Gothic"/>
          <w:sz w:val="28"/>
          <w:szCs w:val="28"/>
        </w:rPr>
        <w:t>7</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CONFLICTS OF INTEREST</w:t>
      </w:r>
      <w:r>
        <w:rPr>
          <w:rFonts w:ascii="Century Gothic" w:hAnsi="Century Gothic"/>
        </w:rPr>
        <w:tab/>
      </w:r>
      <w:r w:rsidR="00223DE7">
        <w:rPr>
          <w:rFonts w:ascii="Century Gothic" w:hAnsi="Century Gothic"/>
        </w:rPr>
        <w:t>7</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LOBBYING AND POLITICAL ACTIVITIES</w:t>
      </w:r>
      <w:r>
        <w:rPr>
          <w:rFonts w:ascii="Century Gothic" w:hAnsi="Century Gothic"/>
        </w:rPr>
        <w:tab/>
      </w:r>
      <w:r w:rsidR="00223DE7">
        <w:rPr>
          <w:rFonts w:ascii="Century Gothic" w:hAnsi="Century Gothic"/>
        </w:rPr>
        <w:t>7</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BHSPC PROPERTY</w:t>
      </w:r>
      <w:r>
        <w:rPr>
          <w:rFonts w:ascii="Century Gothic" w:hAnsi="Century Gothic"/>
        </w:rPr>
        <w:tab/>
      </w:r>
      <w:r w:rsidR="00223DE7">
        <w:rPr>
          <w:rFonts w:ascii="Century Gothic" w:hAnsi="Century Gothic"/>
        </w:rPr>
        <w:t>8</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STANDARDS OF CONDUCT</w:t>
      </w:r>
      <w:r>
        <w:rPr>
          <w:rFonts w:ascii="Century Gothic" w:hAnsi="Century Gothic"/>
        </w:rPr>
        <w:tab/>
      </w:r>
      <w:r w:rsidR="00223DE7">
        <w:rPr>
          <w:rFonts w:ascii="Century Gothic" w:hAnsi="Century Gothic"/>
        </w:rPr>
        <w:t>8</w:t>
      </w:r>
    </w:p>
    <w:p w:rsidR="00C5519C" w:rsidRDefault="00C5519C" w:rsidP="002B7BDC">
      <w:pPr>
        <w:pStyle w:val="ListParagraph"/>
        <w:tabs>
          <w:tab w:val="right" w:leader="dot" w:pos="9360"/>
        </w:tabs>
        <w:spacing w:line="400" w:lineRule="exact"/>
        <w:ind w:left="1800"/>
        <w:rPr>
          <w:rFonts w:ascii="Century Gothic" w:hAnsi="Century Gothic"/>
        </w:rPr>
      </w:pPr>
      <w:r>
        <w:rPr>
          <w:rFonts w:ascii="Century Gothic" w:hAnsi="Century Gothic"/>
        </w:rPr>
        <w:t>GROUP A RULES</w:t>
      </w:r>
      <w:r>
        <w:rPr>
          <w:rFonts w:ascii="Century Gothic" w:hAnsi="Century Gothic"/>
        </w:rPr>
        <w:tab/>
      </w:r>
      <w:r w:rsidR="00223DE7">
        <w:rPr>
          <w:rFonts w:ascii="Century Gothic" w:hAnsi="Century Gothic"/>
        </w:rPr>
        <w:t>9</w:t>
      </w:r>
    </w:p>
    <w:p w:rsidR="00C5519C" w:rsidRDefault="00C5519C" w:rsidP="002B7BDC">
      <w:pPr>
        <w:pStyle w:val="ListParagraph"/>
        <w:tabs>
          <w:tab w:val="right" w:leader="dot" w:pos="9360"/>
        </w:tabs>
        <w:spacing w:line="400" w:lineRule="exact"/>
        <w:ind w:left="1800"/>
        <w:rPr>
          <w:rFonts w:ascii="Century Gothic" w:hAnsi="Century Gothic"/>
        </w:rPr>
      </w:pPr>
      <w:r>
        <w:rPr>
          <w:rFonts w:ascii="Century Gothic" w:hAnsi="Century Gothic"/>
        </w:rPr>
        <w:t>GROUP B RULES</w:t>
      </w:r>
      <w:r>
        <w:rPr>
          <w:rFonts w:ascii="Century Gothic" w:hAnsi="Century Gothic"/>
        </w:rPr>
        <w:tab/>
      </w:r>
      <w:r w:rsidR="00223DE7">
        <w:rPr>
          <w:rFonts w:ascii="Century Gothic" w:hAnsi="Century Gothic"/>
        </w:rPr>
        <w:t>9</w:t>
      </w:r>
    </w:p>
    <w:p w:rsidR="00C5519C" w:rsidRDefault="00C5519C" w:rsidP="002B7BDC">
      <w:pPr>
        <w:pStyle w:val="ListParagraph"/>
        <w:tabs>
          <w:tab w:val="right" w:leader="dot" w:pos="9360"/>
        </w:tabs>
        <w:spacing w:line="400" w:lineRule="exact"/>
        <w:ind w:left="1800"/>
        <w:rPr>
          <w:rFonts w:ascii="Century Gothic" w:hAnsi="Century Gothic"/>
        </w:rPr>
      </w:pPr>
      <w:r>
        <w:rPr>
          <w:rFonts w:ascii="Century Gothic" w:hAnsi="Century Gothic"/>
        </w:rPr>
        <w:t>GROUP C RULES</w:t>
      </w:r>
      <w:r>
        <w:rPr>
          <w:rFonts w:ascii="Century Gothic" w:hAnsi="Century Gothic"/>
        </w:rPr>
        <w:tab/>
        <w:t>1</w:t>
      </w:r>
      <w:r w:rsidR="00223DE7">
        <w:rPr>
          <w:rFonts w:ascii="Century Gothic" w:hAnsi="Century Gothic"/>
        </w:rPr>
        <w:t>0</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REPORTING VIOLATIONS</w:t>
      </w:r>
      <w:r>
        <w:rPr>
          <w:rFonts w:ascii="Century Gothic" w:hAnsi="Century Gothic"/>
        </w:rPr>
        <w:tab/>
        <w:t>1</w:t>
      </w:r>
      <w:r w:rsidR="00223DE7">
        <w:rPr>
          <w:rFonts w:ascii="Century Gothic" w:hAnsi="Century Gothic"/>
        </w:rPr>
        <w:t>0</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CONDUCT TOWARD CLIENTS</w:t>
      </w:r>
      <w:r>
        <w:rPr>
          <w:rFonts w:ascii="Century Gothic" w:hAnsi="Century Gothic"/>
        </w:rPr>
        <w:tab/>
        <w:t>1</w:t>
      </w:r>
      <w:r w:rsidR="00223DE7">
        <w:rPr>
          <w:rFonts w:ascii="Century Gothic" w:hAnsi="Century Gothic"/>
        </w:rPr>
        <w:t>1</w:t>
      </w:r>
    </w:p>
    <w:p w:rsidR="002B7BDC" w:rsidRDefault="00C5519C" w:rsidP="002B7BDC">
      <w:pPr>
        <w:pStyle w:val="ListParagraph"/>
        <w:numPr>
          <w:ilvl w:val="0"/>
          <w:numId w:val="35"/>
        </w:numPr>
        <w:tabs>
          <w:tab w:val="right" w:leader="dot" w:pos="10080"/>
        </w:tabs>
        <w:spacing w:line="400" w:lineRule="exact"/>
        <w:ind w:left="1440"/>
        <w:rPr>
          <w:rFonts w:ascii="Century Gothic" w:hAnsi="Century Gothic"/>
        </w:rPr>
      </w:pPr>
      <w:proofErr w:type="spellStart"/>
      <w:r>
        <w:rPr>
          <w:rFonts w:ascii="Century Gothic" w:hAnsi="Century Gothic"/>
        </w:rPr>
        <w:t>NAADAC</w:t>
      </w:r>
      <w:proofErr w:type="spellEnd"/>
      <w:r>
        <w:rPr>
          <w:rFonts w:ascii="Century Gothic" w:hAnsi="Century Gothic"/>
        </w:rPr>
        <w:t xml:space="preserve">, </w:t>
      </w:r>
      <w:proofErr w:type="spellStart"/>
      <w:r>
        <w:rPr>
          <w:rFonts w:ascii="Century Gothic" w:hAnsi="Century Gothic"/>
        </w:rPr>
        <w:t>NCCAP</w:t>
      </w:r>
      <w:proofErr w:type="spellEnd"/>
      <w:r>
        <w:rPr>
          <w:rFonts w:ascii="Century Gothic" w:hAnsi="Century Gothic"/>
        </w:rPr>
        <w:t xml:space="preserve">, </w:t>
      </w:r>
      <w:proofErr w:type="spellStart"/>
      <w:r>
        <w:rPr>
          <w:rFonts w:ascii="Century Gothic" w:hAnsi="Century Gothic"/>
        </w:rPr>
        <w:t>SCAPPA</w:t>
      </w:r>
      <w:proofErr w:type="spellEnd"/>
      <w:r>
        <w:rPr>
          <w:rFonts w:ascii="Century Gothic" w:hAnsi="Century Gothic"/>
        </w:rPr>
        <w:t xml:space="preserve"> AND PEER SUPPORT SPECIALIST CODE OF</w:t>
      </w:r>
    </w:p>
    <w:p w:rsidR="00C5519C" w:rsidRDefault="00C5519C" w:rsidP="002B7BDC">
      <w:pPr>
        <w:pStyle w:val="ListParagraph"/>
        <w:tabs>
          <w:tab w:val="right" w:leader="dot" w:pos="10080"/>
        </w:tabs>
        <w:spacing w:line="400" w:lineRule="exact"/>
        <w:ind w:left="1440"/>
        <w:rPr>
          <w:rFonts w:ascii="Century Gothic" w:hAnsi="Century Gothic"/>
        </w:rPr>
      </w:pPr>
      <w:r>
        <w:rPr>
          <w:rFonts w:ascii="Century Gothic" w:hAnsi="Century Gothic"/>
        </w:rPr>
        <w:t>ETHICS</w:t>
      </w:r>
      <w:r>
        <w:rPr>
          <w:rFonts w:ascii="Century Gothic" w:hAnsi="Century Gothic"/>
        </w:rPr>
        <w:tab/>
        <w:t>1</w:t>
      </w:r>
      <w:r w:rsidR="00223DE7">
        <w:rPr>
          <w:rFonts w:ascii="Century Gothic" w:hAnsi="Century Gothic"/>
        </w:rPr>
        <w:t>3</w:t>
      </w:r>
    </w:p>
    <w:p w:rsidR="00C5519C" w:rsidRDefault="00C5519C" w:rsidP="002B7BDC">
      <w:pPr>
        <w:pStyle w:val="ListParagraph"/>
        <w:numPr>
          <w:ilvl w:val="0"/>
          <w:numId w:val="35"/>
        </w:numPr>
        <w:tabs>
          <w:tab w:val="right" w:leader="dot" w:pos="10080"/>
        </w:tabs>
        <w:spacing w:line="400" w:lineRule="exact"/>
        <w:ind w:left="1440"/>
        <w:rPr>
          <w:rFonts w:ascii="Century Gothic" w:hAnsi="Century Gothic"/>
        </w:rPr>
      </w:pPr>
      <w:r>
        <w:rPr>
          <w:rFonts w:ascii="Century Gothic" w:hAnsi="Century Gothic"/>
        </w:rPr>
        <w:t>DRESS CODE/GROOMING POLICY</w:t>
      </w:r>
      <w:r>
        <w:rPr>
          <w:rFonts w:ascii="Century Gothic" w:hAnsi="Century Gothic"/>
        </w:rPr>
        <w:tab/>
        <w:t>1</w:t>
      </w:r>
      <w:r w:rsidR="00223DE7">
        <w:rPr>
          <w:rFonts w:ascii="Century Gothic" w:hAnsi="Century Gothic"/>
        </w:rPr>
        <w:t>3</w:t>
      </w:r>
    </w:p>
    <w:p w:rsidR="00C5519C" w:rsidRDefault="00C5519C" w:rsidP="002B7BDC">
      <w:pPr>
        <w:pStyle w:val="ListParagraph"/>
        <w:numPr>
          <w:ilvl w:val="0"/>
          <w:numId w:val="35"/>
        </w:numPr>
        <w:tabs>
          <w:tab w:val="right" w:leader="dot" w:pos="10080"/>
          <w:tab w:val="right" w:leader="dot" w:pos="10800"/>
        </w:tabs>
        <w:spacing w:line="400" w:lineRule="exact"/>
        <w:ind w:left="1440"/>
        <w:rPr>
          <w:rFonts w:ascii="Century Gothic" w:hAnsi="Century Gothic"/>
        </w:rPr>
      </w:pPr>
      <w:r w:rsidRPr="00C5519C">
        <w:rPr>
          <w:rFonts w:ascii="Century Gothic" w:hAnsi="Century Gothic"/>
        </w:rPr>
        <w:t>PERFORMANCE EVALUATIONS</w:t>
      </w:r>
      <w:r w:rsidRPr="00C5519C">
        <w:rPr>
          <w:rFonts w:ascii="Century Gothic" w:hAnsi="Century Gothic"/>
        </w:rPr>
        <w:tab/>
        <w:t>1</w:t>
      </w:r>
      <w:r w:rsidR="00223DE7">
        <w:rPr>
          <w:rFonts w:ascii="Century Gothic" w:hAnsi="Century Gothic"/>
        </w:rPr>
        <w:t>5</w:t>
      </w:r>
    </w:p>
    <w:p w:rsidR="00C5519C" w:rsidRDefault="00C5519C" w:rsidP="002B7BDC">
      <w:pPr>
        <w:pStyle w:val="ListParagraph"/>
        <w:numPr>
          <w:ilvl w:val="0"/>
          <w:numId w:val="35"/>
        </w:numPr>
        <w:tabs>
          <w:tab w:val="right" w:leader="dot" w:pos="10080"/>
          <w:tab w:val="right" w:leader="dot" w:pos="10800"/>
        </w:tabs>
        <w:spacing w:line="400" w:lineRule="exact"/>
        <w:ind w:left="1440"/>
        <w:rPr>
          <w:rFonts w:ascii="Century Gothic" w:hAnsi="Century Gothic"/>
        </w:rPr>
      </w:pPr>
      <w:r>
        <w:rPr>
          <w:rFonts w:ascii="Century Gothic" w:hAnsi="Century Gothic"/>
        </w:rPr>
        <w:t>LICENSURE AND CERTIFICATION</w:t>
      </w:r>
      <w:r>
        <w:rPr>
          <w:rFonts w:ascii="Century Gothic" w:hAnsi="Century Gothic"/>
        </w:rPr>
        <w:tab/>
        <w:t>1</w:t>
      </w:r>
      <w:r w:rsidR="00223DE7">
        <w:rPr>
          <w:rFonts w:ascii="Century Gothic" w:hAnsi="Century Gothic"/>
        </w:rPr>
        <w:t>6</w:t>
      </w:r>
    </w:p>
    <w:p w:rsidR="00C5519C" w:rsidRDefault="00C5519C" w:rsidP="002B7BDC">
      <w:pPr>
        <w:pStyle w:val="ListParagraph"/>
        <w:numPr>
          <w:ilvl w:val="0"/>
          <w:numId w:val="35"/>
        </w:numPr>
        <w:tabs>
          <w:tab w:val="right" w:leader="dot" w:pos="10080"/>
          <w:tab w:val="right" w:leader="dot" w:pos="10800"/>
        </w:tabs>
        <w:spacing w:line="400" w:lineRule="exact"/>
        <w:ind w:left="1440"/>
        <w:rPr>
          <w:rFonts w:ascii="Century Gothic" w:hAnsi="Century Gothic"/>
        </w:rPr>
      </w:pPr>
      <w:r>
        <w:rPr>
          <w:rFonts w:ascii="Century Gothic" w:hAnsi="Century Gothic"/>
        </w:rPr>
        <w:t>HOUSEKEEPING</w:t>
      </w:r>
      <w:r>
        <w:rPr>
          <w:rFonts w:ascii="Century Gothic" w:hAnsi="Century Gothic"/>
        </w:rPr>
        <w:tab/>
        <w:t>2</w:t>
      </w:r>
      <w:r w:rsidR="00223DE7">
        <w:rPr>
          <w:rFonts w:ascii="Century Gothic" w:hAnsi="Century Gothic"/>
        </w:rPr>
        <w:t>1</w:t>
      </w:r>
    </w:p>
    <w:p w:rsidR="00C5519C" w:rsidRDefault="00C5519C" w:rsidP="002B7BDC">
      <w:pPr>
        <w:pStyle w:val="ListParagraph"/>
        <w:numPr>
          <w:ilvl w:val="0"/>
          <w:numId w:val="35"/>
        </w:numPr>
        <w:tabs>
          <w:tab w:val="right" w:leader="dot" w:pos="10080"/>
          <w:tab w:val="right" w:leader="dot" w:pos="10800"/>
        </w:tabs>
        <w:spacing w:line="400" w:lineRule="exact"/>
        <w:ind w:left="1440"/>
        <w:rPr>
          <w:rFonts w:ascii="Century Gothic" w:hAnsi="Century Gothic"/>
        </w:rPr>
      </w:pPr>
      <w:r>
        <w:rPr>
          <w:rFonts w:ascii="Century Gothic" w:hAnsi="Century Gothic"/>
        </w:rPr>
        <w:t>PARKING</w:t>
      </w:r>
      <w:r>
        <w:rPr>
          <w:rFonts w:ascii="Century Gothic" w:hAnsi="Century Gothic"/>
        </w:rPr>
        <w:tab/>
        <w:t>2</w:t>
      </w:r>
      <w:r w:rsidR="00223DE7">
        <w:rPr>
          <w:rFonts w:ascii="Century Gothic" w:hAnsi="Century Gothic"/>
        </w:rPr>
        <w:t>1</w:t>
      </w:r>
    </w:p>
    <w:p w:rsidR="00C5519C" w:rsidRDefault="00C5519C" w:rsidP="002B7BDC">
      <w:pPr>
        <w:pStyle w:val="ListParagraph"/>
        <w:numPr>
          <w:ilvl w:val="0"/>
          <w:numId w:val="35"/>
        </w:numPr>
        <w:tabs>
          <w:tab w:val="right" w:leader="dot" w:pos="10080"/>
          <w:tab w:val="right" w:leader="dot" w:pos="10800"/>
        </w:tabs>
        <w:spacing w:line="400" w:lineRule="exact"/>
        <w:ind w:left="1440"/>
        <w:rPr>
          <w:rFonts w:ascii="Century Gothic" w:hAnsi="Century Gothic"/>
        </w:rPr>
      </w:pPr>
      <w:r>
        <w:rPr>
          <w:rFonts w:ascii="Century Gothic" w:hAnsi="Century Gothic"/>
        </w:rPr>
        <w:t>PERSONAL DEVICE USAGE</w:t>
      </w:r>
      <w:r>
        <w:rPr>
          <w:rFonts w:ascii="Century Gothic" w:hAnsi="Century Gothic"/>
        </w:rPr>
        <w:tab/>
        <w:t>2</w:t>
      </w:r>
      <w:r w:rsidR="00223DE7">
        <w:rPr>
          <w:rFonts w:ascii="Century Gothic" w:hAnsi="Century Gothic"/>
        </w:rPr>
        <w:t>1</w:t>
      </w:r>
    </w:p>
    <w:p w:rsidR="00DC5BB2" w:rsidRDefault="00DC5BB2" w:rsidP="00436410">
      <w:pPr>
        <w:pStyle w:val="ListParagraph"/>
        <w:numPr>
          <w:ilvl w:val="0"/>
          <w:numId w:val="30"/>
        </w:numPr>
        <w:tabs>
          <w:tab w:val="right" w:leader="dot" w:pos="10800"/>
        </w:tabs>
        <w:spacing w:line="400" w:lineRule="exact"/>
        <w:ind w:hanging="720"/>
        <w:rPr>
          <w:rFonts w:ascii="Century Gothic" w:hAnsi="Century Gothic"/>
          <w:sz w:val="28"/>
          <w:szCs w:val="28"/>
        </w:rPr>
      </w:pPr>
      <w:r>
        <w:rPr>
          <w:rFonts w:ascii="Century Gothic" w:hAnsi="Century Gothic"/>
          <w:sz w:val="28"/>
          <w:szCs w:val="28"/>
        </w:rPr>
        <w:lastRenderedPageBreak/>
        <w:t>ELECTRONIC MEDIA AND COMMUNICATION</w:t>
      </w:r>
      <w:r>
        <w:rPr>
          <w:rFonts w:ascii="Century Gothic" w:hAnsi="Century Gothic"/>
          <w:sz w:val="28"/>
          <w:szCs w:val="28"/>
        </w:rPr>
        <w:tab/>
        <w:t>2</w:t>
      </w:r>
      <w:r w:rsidR="00223DE7">
        <w:rPr>
          <w:rFonts w:ascii="Century Gothic" w:hAnsi="Century Gothic"/>
          <w:sz w:val="28"/>
          <w:szCs w:val="28"/>
        </w:rPr>
        <w:t>1</w:t>
      </w:r>
    </w:p>
    <w:p w:rsidR="002D6D98" w:rsidRDefault="002D6D98" w:rsidP="00436410">
      <w:pPr>
        <w:pStyle w:val="ListParagraph"/>
        <w:numPr>
          <w:ilvl w:val="0"/>
          <w:numId w:val="30"/>
        </w:numPr>
        <w:tabs>
          <w:tab w:val="right" w:leader="dot" w:pos="10800"/>
        </w:tabs>
        <w:spacing w:line="400" w:lineRule="exact"/>
        <w:ind w:hanging="720"/>
        <w:rPr>
          <w:rFonts w:ascii="Century Gothic" w:hAnsi="Century Gothic"/>
          <w:sz w:val="28"/>
          <w:szCs w:val="28"/>
        </w:rPr>
      </w:pPr>
      <w:r w:rsidRPr="002D6D98">
        <w:rPr>
          <w:rFonts w:ascii="Century Gothic" w:hAnsi="Century Gothic"/>
          <w:sz w:val="28"/>
          <w:szCs w:val="28"/>
        </w:rPr>
        <w:t>SOCIAL MEDIA</w:t>
      </w:r>
      <w:r w:rsidRPr="002D6D98">
        <w:rPr>
          <w:rFonts w:ascii="Century Gothic" w:hAnsi="Century Gothic"/>
          <w:sz w:val="28"/>
          <w:szCs w:val="28"/>
        </w:rPr>
        <w:tab/>
        <w:t>24</w:t>
      </w:r>
    </w:p>
    <w:p w:rsidR="009347FF" w:rsidRDefault="002D6D98" w:rsidP="00436410">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10.</w:t>
      </w:r>
      <w:r w:rsidR="00436410">
        <w:rPr>
          <w:rFonts w:ascii="Century Gothic" w:hAnsi="Century Gothic"/>
          <w:sz w:val="28"/>
          <w:szCs w:val="28"/>
        </w:rPr>
        <w:tab/>
      </w:r>
      <w:r>
        <w:rPr>
          <w:rFonts w:ascii="Century Gothic" w:hAnsi="Century Gothic"/>
          <w:sz w:val="28"/>
          <w:szCs w:val="28"/>
        </w:rPr>
        <w:t>SUBSTANCE ABUSE POLICY AND TESTING PROGRAM</w:t>
      </w:r>
      <w:r>
        <w:rPr>
          <w:rFonts w:ascii="Century Gothic" w:hAnsi="Century Gothic"/>
          <w:sz w:val="28"/>
          <w:szCs w:val="28"/>
        </w:rPr>
        <w:tab/>
        <w:t>2</w:t>
      </w:r>
      <w:r w:rsidR="00223DE7">
        <w:rPr>
          <w:rFonts w:ascii="Century Gothic" w:hAnsi="Century Gothic"/>
          <w:sz w:val="28"/>
          <w:szCs w:val="28"/>
        </w:rPr>
        <w:t>5</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A.  BACKGROUND</w:t>
      </w:r>
      <w:r>
        <w:rPr>
          <w:rFonts w:ascii="Century Gothic" w:hAnsi="Century Gothic"/>
        </w:rPr>
        <w:tab/>
        <w:t>2</w:t>
      </w:r>
      <w:r w:rsidR="00223DE7">
        <w:rPr>
          <w:rFonts w:ascii="Century Gothic" w:hAnsi="Century Gothic"/>
        </w:rPr>
        <w:t>5</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B.  STATEMENT OF SUBSTANCE ABUSE POLICIES</w:t>
      </w:r>
      <w:r>
        <w:rPr>
          <w:rFonts w:ascii="Century Gothic" w:hAnsi="Century Gothic"/>
        </w:rPr>
        <w:tab/>
        <w:t>26</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C.  TYPE OF TESTING AND SUBSTANCES TESTED</w:t>
      </w:r>
      <w:r>
        <w:rPr>
          <w:rFonts w:ascii="Century Gothic" w:hAnsi="Century Gothic"/>
        </w:rPr>
        <w:tab/>
        <w:t>27</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D.  TESTING AND TEST RESULTS</w:t>
      </w:r>
      <w:r>
        <w:rPr>
          <w:rFonts w:ascii="Century Gothic" w:hAnsi="Century Gothic"/>
        </w:rPr>
        <w:tab/>
        <w:t>28</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E.  ARREST OR CONVICTION</w:t>
      </w:r>
      <w:r>
        <w:rPr>
          <w:rFonts w:ascii="Century Gothic" w:hAnsi="Century Gothic"/>
        </w:rPr>
        <w:tab/>
        <w:t>29</w:t>
      </w:r>
    </w:p>
    <w:p w:rsidR="002B7BDC" w:rsidRP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F.  VIOLATION OF SUBSTANCE ABUSE POLICIES</w:t>
      </w:r>
      <w:r>
        <w:rPr>
          <w:rFonts w:ascii="Century Gothic" w:hAnsi="Century Gothic"/>
        </w:rPr>
        <w:tab/>
        <w:t>29</w:t>
      </w:r>
    </w:p>
    <w:p w:rsidR="002D6D98" w:rsidRDefault="002D6D98" w:rsidP="00436410">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11. </w:t>
      </w:r>
      <w:r w:rsidR="00436410">
        <w:rPr>
          <w:rFonts w:ascii="Century Gothic" w:hAnsi="Century Gothic"/>
          <w:sz w:val="28"/>
          <w:szCs w:val="28"/>
        </w:rPr>
        <w:tab/>
      </w:r>
      <w:r>
        <w:rPr>
          <w:rFonts w:ascii="Century Gothic" w:hAnsi="Century Gothic"/>
          <w:sz w:val="28"/>
          <w:szCs w:val="28"/>
        </w:rPr>
        <w:t>VIOLENCE AND WEAPONS POLICY</w:t>
      </w:r>
      <w:r>
        <w:rPr>
          <w:rFonts w:ascii="Century Gothic" w:hAnsi="Century Gothic"/>
          <w:sz w:val="28"/>
          <w:szCs w:val="28"/>
        </w:rPr>
        <w:tab/>
        <w:t>29</w:t>
      </w:r>
    </w:p>
    <w:p w:rsidR="002D6D98" w:rsidRDefault="002D6D98" w:rsidP="00436410">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12.</w:t>
      </w:r>
      <w:r w:rsidR="00436410">
        <w:rPr>
          <w:rFonts w:ascii="Century Gothic" w:hAnsi="Century Gothic"/>
          <w:sz w:val="28"/>
          <w:szCs w:val="28"/>
        </w:rPr>
        <w:tab/>
      </w:r>
      <w:r>
        <w:rPr>
          <w:rFonts w:ascii="Century Gothic" w:hAnsi="Century Gothic"/>
          <w:sz w:val="28"/>
          <w:szCs w:val="28"/>
        </w:rPr>
        <w:t>ATTENDANCE AND PUNCTUALITY</w:t>
      </w:r>
      <w:r>
        <w:rPr>
          <w:rFonts w:ascii="Century Gothic" w:hAnsi="Century Gothic"/>
          <w:sz w:val="28"/>
          <w:szCs w:val="28"/>
        </w:rPr>
        <w:tab/>
      </w:r>
      <w:r w:rsidR="00223DE7">
        <w:rPr>
          <w:rFonts w:ascii="Century Gothic" w:hAnsi="Century Gothic"/>
          <w:sz w:val="28"/>
          <w:szCs w:val="28"/>
        </w:rPr>
        <w:t>30</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A.  BUSINESS HOURS</w:t>
      </w:r>
      <w:r>
        <w:rPr>
          <w:rFonts w:ascii="Century Gothic" w:hAnsi="Century Gothic"/>
        </w:rPr>
        <w:tab/>
      </w:r>
      <w:r w:rsidR="00223DE7">
        <w:rPr>
          <w:rFonts w:ascii="Century Gothic" w:hAnsi="Century Gothic"/>
        </w:rPr>
        <w:t>30</w:t>
      </w:r>
    </w:p>
    <w:p w:rsid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B.  ABSENCE OR TARDINESS</w:t>
      </w:r>
      <w:r>
        <w:rPr>
          <w:rFonts w:ascii="Century Gothic" w:hAnsi="Century Gothic"/>
        </w:rPr>
        <w:tab/>
        <w:t>3</w:t>
      </w:r>
      <w:r w:rsidR="00223DE7">
        <w:rPr>
          <w:rFonts w:ascii="Century Gothic" w:hAnsi="Century Gothic"/>
        </w:rPr>
        <w:t>2</w:t>
      </w:r>
    </w:p>
    <w:p w:rsidR="002B7BDC" w:rsidRPr="002B7BDC" w:rsidRDefault="002B7BDC"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C.  DISCIPLINE</w:t>
      </w:r>
      <w:r>
        <w:rPr>
          <w:rFonts w:ascii="Century Gothic" w:hAnsi="Century Gothic"/>
        </w:rPr>
        <w:tab/>
        <w:t>3</w:t>
      </w:r>
      <w:r w:rsidR="00223DE7">
        <w:rPr>
          <w:rFonts w:ascii="Century Gothic" w:hAnsi="Century Gothic"/>
        </w:rPr>
        <w:t>2</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13. </w:t>
      </w:r>
      <w:r w:rsidR="00AD1F31">
        <w:rPr>
          <w:rFonts w:ascii="Century Gothic" w:hAnsi="Century Gothic"/>
          <w:sz w:val="28"/>
          <w:szCs w:val="28"/>
        </w:rPr>
        <w:tab/>
      </w:r>
      <w:r>
        <w:rPr>
          <w:rFonts w:ascii="Century Gothic" w:hAnsi="Century Gothic"/>
          <w:sz w:val="28"/>
          <w:szCs w:val="28"/>
        </w:rPr>
        <w:t>SALARY ADMINISTRATION/EMPLOYMENT STATUS/PROBATIONARY</w:t>
      </w:r>
    </w:p>
    <w:p w:rsidR="002B7BDC" w:rsidRDefault="002B7BDC" w:rsidP="002B7BDC">
      <w:pPr>
        <w:pStyle w:val="ListParagraph"/>
        <w:tabs>
          <w:tab w:val="right" w:leader="dot" w:pos="10800"/>
        </w:tabs>
        <w:spacing w:line="400" w:lineRule="exact"/>
        <w:ind w:left="810"/>
        <w:rPr>
          <w:rFonts w:ascii="Century Gothic" w:hAnsi="Century Gothic"/>
          <w:sz w:val="28"/>
          <w:szCs w:val="28"/>
        </w:rPr>
      </w:pPr>
      <w:r>
        <w:rPr>
          <w:rFonts w:ascii="Century Gothic" w:hAnsi="Century Gothic"/>
          <w:sz w:val="28"/>
          <w:szCs w:val="28"/>
        </w:rPr>
        <w:t>PERIOD</w:t>
      </w:r>
      <w:r>
        <w:rPr>
          <w:rFonts w:ascii="Century Gothic" w:hAnsi="Century Gothic"/>
          <w:sz w:val="28"/>
          <w:szCs w:val="28"/>
        </w:rPr>
        <w:tab/>
        <w:t>3</w:t>
      </w:r>
      <w:r w:rsidR="00223DE7">
        <w:rPr>
          <w:rFonts w:ascii="Century Gothic" w:hAnsi="Century Gothic"/>
          <w:sz w:val="28"/>
          <w:szCs w:val="28"/>
        </w:rPr>
        <w:t>3</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14. </w:t>
      </w:r>
      <w:r w:rsidR="00AD1F31">
        <w:rPr>
          <w:rFonts w:ascii="Century Gothic" w:hAnsi="Century Gothic"/>
          <w:sz w:val="28"/>
          <w:szCs w:val="28"/>
        </w:rPr>
        <w:tab/>
      </w:r>
      <w:r>
        <w:rPr>
          <w:rFonts w:ascii="Century Gothic" w:hAnsi="Century Gothic"/>
          <w:sz w:val="28"/>
          <w:szCs w:val="28"/>
        </w:rPr>
        <w:t>BENEFITS</w:t>
      </w:r>
      <w:r>
        <w:rPr>
          <w:rFonts w:ascii="Century Gothic" w:hAnsi="Century Gothic"/>
          <w:sz w:val="28"/>
          <w:szCs w:val="28"/>
        </w:rPr>
        <w:tab/>
        <w:t>3</w:t>
      </w:r>
      <w:r w:rsidR="00223DE7">
        <w:rPr>
          <w:rFonts w:ascii="Century Gothic" w:hAnsi="Century Gothic"/>
          <w:sz w:val="28"/>
          <w:szCs w:val="28"/>
        </w:rPr>
        <w:t>3</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A.  PAID ANNUAL AND SICK LEAVE</w:t>
      </w:r>
      <w:r>
        <w:rPr>
          <w:rFonts w:ascii="Century Gothic" w:hAnsi="Century Gothic"/>
        </w:rPr>
        <w:tab/>
        <w:t>3</w:t>
      </w:r>
      <w:r w:rsidR="00223DE7">
        <w:rPr>
          <w:rFonts w:ascii="Century Gothic" w:hAnsi="Century Gothic"/>
        </w:rPr>
        <w:t>3</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B.  FAMILY MEDICAL LEAVE ACT</w:t>
      </w:r>
      <w:r>
        <w:rPr>
          <w:rFonts w:ascii="Century Gothic" w:hAnsi="Century Gothic"/>
        </w:rPr>
        <w:tab/>
        <w:t>3</w:t>
      </w:r>
      <w:r w:rsidR="00223DE7">
        <w:rPr>
          <w:rFonts w:ascii="Century Gothic" w:hAnsi="Century Gothic"/>
        </w:rPr>
        <w:t>5</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C.  UNPAID LEAVE</w:t>
      </w:r>
      <w:r>
        <w:rPr>
          <w:rFonts w:ascii="Century Gothic" w:hAnsi="Century Gothic"/>
        </w:rPr>
        <w:tab/>
        <w:t>3</w:t>
      </w:r>
      <w:r w:rsidR="00223DE7">
        <w:rPr>
          <w:rFonts w:ascii="Century Gothic" w:hAnsi="Century Gothic"/>
        </w:rPr>
        <w:t>6</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D.  HEALTH INSURANCE</w:t>
      </w:r>
      <w:r>
        <w:rPr>
          <w:rFonts w:ascii="Century Gothic" w:hAnsi="Century Gothic"/>
        </w:rPr>
        <w:tab/>
        <w:t>3</w:t>
      </w:r>
      <w:r w:rsidR="00223DE7">
        <w:rPr>
          <w:rFonts w:ascii="Century Gothic" w:hAnsi="Century Gothic"/>
        </w:rPr>
        <w:t>6</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E.  RETIREMENT PLAN</w:t>
      </w:r>
      <w:r>
        <w:rPr>
          <w:rFonts w:ascii="Century Gothic" w:hAnsi="Century Gothic"/>
        </w:rPr>
        <w:tab/>
        <w:t>3</w:t>
      </w:r>
      <w:r w:rsidR="00223DE7">
        <w:rPr>
          <w:rFonts w:ascii="Century Gothic" w:hAnsi="Century Gothic"/>
        </w:rPr>
        <w:t>7</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F.  EXPENSE REIMBURSEMENT</w:t>
      </w:r>
      <w:r>
        <w:rPr>
          <w:rFonts w:ascii="Century Gothic" w:hAnsi="Century Gothic"/>
        </w:rPr>
        <w:tab/>
        <w:t>3</w:t>
      </w:r>
      <w:r w:rsidR="00223DE7">
        <w:rPr>
          <w:rFonts w:ascii="Century Gothic" w:hAnsi="Century Gothic"/>
        </w:rPr>
        <w:t>7</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G.  CONTINUING EDUCATION</w:t>
      </w:r>
      <w:r>
        <w:rPr>
          <w:rFonts w:ascii="Century Gothic" w:hAnsi="Century Gothic"/>
        </w:rPr>
        <w:tab/>
        <w:t>3</w:t>
      </w:r>
      <w:r w:rsidR="00223DE7">
        <w:rPr>
          <w:rFonts w:ascii="Century Gothic" w:hAnsi="Century Gothic"/>
        </w:rPr>
        <w:t>7</w:t>
      </w:r>
    </w:p>
    <w:p w:rsidR="00436410" w:rsidRP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H.  PROFESSIONAL LIABILITY INSURANCE</w:t>
      </w:r>
      <w:r>
        <w:rPr>
          <w:rFonts w:ascii="Century Gothic" w:hAnsi="Century Gothic"/>
        </w:rPr>
        <w:tab/>
        <w:t>3</w:t>
      </w:r>
      <w:r w:rsidR="00223DE7">
        <w:rPr>
          <w:rFonts w:ascii="Century Gothic" w:hAnsi="Century Gothic"/>
        </w:rPr>
        <w:t>8</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15. </w:t>
      </w:r>
      <w:r w:rsidR="00AD1F31">
        <w:rPr>
          <w:rFonts w:ascii="Century Gothic" w:hAnsi="Century Gothic"/>
          <w:sz w:val="28"/>
          <w:szCs w:val="28"/>
        </w:rPr>
        <w:tab/>
      </w:r>
      <w:r>
        <w:rPr>
          <w:rFonts w:ascii="Century Gothic" w:hAnsi="Century Gothic"/>
          <w:sz w:val="28"/>
          <w:szCs w:val="28"/>
        </w:rPr>
        <w:t>CHANGES IN THE HANDBOOK</w:t>
      </w:r>
      <w:r>
        <w:rPr>
          <w:rFonts w:ascii="Century Gothic" w:hAnsi="Century Gothic"/>
          <w:sz w:val="28"/>
          <w:szCs w:val="28"/>
        </w:rPr>
        <w:tab/>
        <w:t>3</w:t>
      </w:r>
      <w:r w:rsidR="00223DE7">
        <w:rPr>
          <w:rFonts w:ascii="Century Gothic" w:hAnsi="Century Gothic"/>
          <w:sz w:val="28"/>
          <w:szCs w:val="28"/>
        </w:rPr>
        <w:t>8</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16. </w:t>
      </w:r>
      <w:r w:rsidR="00AD1F31">
        <w:rPr>
          <w:rFonts w:ascii="Century Gothic" w:hAnsi="Century Gothic"/>
          <w:sz w:val="28"/>
          <w:szCs w:val="28"/>
        </w:rPr>
        <w:tab/>
      </w:r>
      <w:r>
        <w:rPr>
          <w:rFonts w:ascii="Century Gothic" w:hAnsi="Century Gothic"/>
          <w:sz w:val="28"/>
          <w:szCs w:val="28"/>
        </w:rPr>
        <w:t>GRIEVANCES/CHAIN OF COMMAND</w:t>
      </w:r>
      <w:r>
        <w:rPr>
          <w:rFonts w:ascii="Century Gothic" w:hAnsi="Century Gothic"/>
          <w:sz w:val="28"/>
          <w:szCs w:val="28"/>
        </w:rPr>
        <w:tab/>
        <w:t>3</w:t>
      </w:r>
      <w:r w:rsidR="00223DE7">
        <w:rPr>
          <w:rFonts w:ascii="Century Gothic" w:hAnsi="Century Gothic"/>
          <w:sz w:val="28"/>
          <w:szCs w:val="28"/>
        </w:rPr>
        <w:t>8</w:t>
      </w:r>
    </w:p>
    <w:p w:rsid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A.  SUBJECTS FOR GRIEVANCE CONSIDERATION</w:t>
      </w:r>
      <w:r>
        <w:rPr>
          <w:rFonts w:ascii="Century Gothic" w:hAnsi="Century Gothic"/>
        </w:rPr>
        <w:tab/>
        <w:t>3</w:t>
      </w:r>
      <w:r w:rsidR="00223DE7">
        <w:rPr>
          <w:rFonts w:ascii="Century Gothic" w:hAnsi="Century Gothic"/>
        </w:rPr>
        <w:t>8</w:t>
      </w:r>
    </w:p>
    <w:p w:rsidR="00436410" w:rsidRPr="00436410" w:rsidRDefault="00436410" w:rsidP="00436410">
      <w:pPr>
        <w:pStyle w:val="ListParagraph"/>
        <w:tabs>
          <w:tab w:val="right" w:leader="dot" w:pos="10080"/>
        </w:tabs>
        <w:spacing w:line="400" w:lineRule="exact"/>
        <w:ind w:left="1440" w:hanging="360"/>
        <w:rPr>
          <w:rFonts w:ascii="Century Gothic" w:hAnsi="Century Gothic"/>
        </w:rPr>
      </w:pPr>
      <w:r>
        <w:rPr>
          <w:rFonts w:ascii="Century Gothic" w:hAnsi="Century Gothic"/>
        </w:rPr>
        <w:t>B.  PROCEDURE</w:t>
      </w:r>
      <w:r>
        <w:rPr>
          <w:rFonts w:ascii="Century Gothic" w:hAnsi="Century Gothic"/>
        </w:rPr>
        <w:tab/>
        <w:t>3</w:t>
      </w:r>
      <w:r w:rsidR="00223DE7">
        <w:rPr>
          <w:rFonts w:ascii="Century Gothic" w:hAnsi="Century Gothic"/>
        </w:rPr>
        <w:t>9</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17. </w:t>
      </w:r>
      <w:r w:rsidR="00AD1F31">
        <w:rPr>
          <w:rFonts w:ascii="Century Gothic" w:hAnsi="Century Gothic"/>
          <w:sz w:val="28"/>
          <w:szCs w:val="28"/>
        </w:rPr>
        <w:tab/>
      </w:r>
      <w:r>
        <w:rPr>
          <w:rFonts w:ascii="Century Gothic" w:hAnsi="Century Gothic"/>
          <w:sz w:val="28"/>
          <w:szCs w:val="28"/>
        </w:rPr>
        <w:t>GOVERNING LAW</w:t>
      </w:r>
      <w:r>
        <w:rPr>
          <w:rFonts w:ascii="Century Gothic" w:hAnsi="Century Gothic"/>
          <w:sz w:val="28"/>
          <w:szCs w:val="28"/>
        </w:rPr>
        <w:tab/>
      </w:r>
      <w:r w:rsidR="00223DE7">
        <w:rPr>
          <w:rFonts w:ascii="Century Gothic" w:hAnsi="Century Gothic"/>
          <w:sz w:val="28"/>
          <w:szCs w:val="28"/>
        </w:rPr>
        <w:t>41</w:t>
      </w:r>
    </w:p>
    <w:p w:rsidR="002B7BDC" w:rsidRDefault="002B7BDC" w:rsidP="00AD1F31">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 xml:space="preserve">18. </w:t>
      </w:r>
      <w:r w:rsidR="00AD1F31">
        <w:rPr>
          <w:rFonts w:ascii="Century Gothic" w:hAnsi="Century Gothic"/>
          <w:sz w:val="28"/>
          <w:szCs w:val="28"/>
        </w:rPr>
        <w:tab/>
      </w:r>
      <w:r>
        <w:rPr>
          <w:rFonts w:ascii="Century Gothic" w:hAnsi="Century Gothic"/>
          <w:sz w:val="28"/>
          <w:szCs w:val="28"/>
        </w:rPr>
        <w:t>WAIVER OF RIGHT TO JURY TRIAL</w:t>
      </w:r>
      <w:r>
        <w:rPr>
          <w:rFonts w:ascii="Century Gothic" w:hAnsi="Century Gothic"/>
          <w:sz w:val="28"/>
          <w:szCs w:val="28"/>
        </w:rPr>
        <w:tab/>
      </w:r>
      <w:r w:rsidR="00223DE7">
        <w:rPr>
          <w:rFonts w:ascii="Century Gothic" w:hAnsi="Century Gothic"/>
          <w:sz w:val="28"/>
          <w:szCs w:val="28"/>
        </w:rPr>
        <w:t>41</w:t>
      </w:r>
    </w:p>
    <w:p w:rsidR="00CB7B2A" w:rsidRDefault="00CB7B2A" w:rsidP="00AD1F31">
      <w:pPr>
        <w:pStyle w:val="ListParagraph"/>
        <w:tabs>
          <w:tab w:val="right" w:leader="dot" w:pos="10800"/>
        </w:tabs>
        <w:spacing w:line="400" w:lineRule="exact"/>
        <w:ind w:hanging="720"/>
        <w:rPr>
          <w:rFonts w:ascii="Century Gothic" w:hAnsi="Century Gothic"/>
          <w:sz w:val="28"/>
          <w:szCs w:val="28"/>
        </w:rPr>
      </w:pPr>
    </w:p>
    <w:p w:rsidR="004C3264" w:rsidRDefault="002B7BDC" w:rsidP="004C3264">
      <w:pPr>
        <w:pStyle w:val="ListParagraph"/>
        <w:tabs>
          <w:tab w:val="right" w:leader="dot" w:pos="10800"/>
        </w:tabs>
        <w:spacing w:line="400" w:lineRule="exact"/>
        <w:ind w:hanging="720"/>
        <w:rPr>
          <w:rFonts w:ascii="Century Gothic" w:hAnsi="Century Gothic"/>
          <w:sz w:val="28"/>
          <w:szCs w:val="28"/>
        </w:rPr>
      </w:pPr>
      <w:r>
        <w:rPr>
          <w:rFonts w:ascii="Century Gothic" w:hAnsi="Century Gothic"/>
          <w:sz w:val="28"/>
          <w:szCs w:val="28"/>
        </w:rPr>
        <w:t>EMPLOYEE ACKNOWLEDGMENT</w:t>
      </w:r>
      <w:r>
        <w:rPr>
          <w:rFonts w:ascii="Century Gothic" w:hAnsi="Century Gothic"/>
          <w:sz w:val="28"/>
          <w:szCs w:val="28"/>
        </w:rPr>
        <w:tab/>
      </w:r>
      <w:bookmarkStart w:id="4" w:name="_Toc372032987"/>
      <w:bookmarkStart w:id="5" w:name="_Toc372033209"/>
      <w:bookmarkStart w:id="6" w:name="_Toc372033832"/>
      <w:bookmarkStart w:id="7" w:name="_Toc534988408"/>
      <w:r w:rsidR="00223DE7">
        <w:rPr>
          <w:rFonts w:ascii="Century Gothic" w:hAnsi="Century Gothic"/>
          <w:sz w:val="28"/>
          <w:szCs w:val="28"/>
        </w:rPr>
        <w:t>42</w:t>
      </w:r>
    </w:p>
    <w:p w:rsidR="004C3264" w:rsidRDefault="004C3264" w:rsidP="004C3264">
      <w:pPr>
        <w:pStyle w:val="ListParagraph"/>
        <w:tabs>
          <w:tab w:val="right" w:leader="dot" w:pos="10800"/>
        </w:tabs>
        <w:spacing w:line="400" w:lineRule="exact"/>
        <w:ind w:hanging="720"/>
        <w:rPr>
          <w:rFonts w:ascii="Century Gothic" w:hAnsi="Century Gothic"/>
          <w:b/>
          <w:sz w:val="28"/>
          <w:szCs w:val="28"/>
        </w:rPr>
      </w:pPr>
    </w:p>
    <w:p w:rsidR="007D783F" w:rsidRDefault="007D783F">
      <w:pPr>
        <w:ind w:firstLine="0"/>
        <w:rPr>
          <w:rFonts w:ascii="Century Gothic" w:hAnsi="Century Gothic"/>
          <w:b/>
          <w:sz w:val="28"/>
          <w:szCs w:val="28"/>
        </w:rPr>
        <w:sectPr w:rsidR="007D783F" w:rsidSect="007D783F">
          <w:footerReference w:type="even" r:id="rId13"/>
          <w:footerReference w:type="first" r:id="rId14"/>
          <w:pgSz w:w="12240" w:h="15840" w:code="1"/>
          <w:pgMar w:top="720" w:right="720" w:bottom="720" w:left="720" w:header="720" w:footer="360" w:gutter="0"/>
          <w:pgNumType w:start="1"/>
          <w:cols w:space="720"/>
          <w:docGrid w:linePitch="360"/>
        </w:sectPr>
      </w:pPr>
    </w:p>
    <w:p w:rsidR="004C3264" w:rsidRDefault="004C3264">
      <w:pPr>
        <w:ind w:firstLine="0"/>
        <w:rPr>
          <w:rFonts w:ascii="Century Gothic" w:eastAsia="Times New Roman" w:hAnsi="Century Gothic" w:cs="Times New Roman"/>
          <w:b/>
          <w:sz w:val="28"/>
          <w:szCs w:val="28"/>
        </w:rPr>
      </w:pPr>
    </w:p>
    <w:p w:rsidR="001445EA" w:rsidRPr="004C3264" w:rsidRDefault="001445EA" w:rsidP="004C3264">
      <w:pPr>
        <w:pStyle w:val="ListParagraph"/>
        <w:tabs>
          <w:tab w:val="right" w:leader="dot" w:pos="10800"/>
        </w:tabs>
        <w:spacing w:line="400" w:lineRule="exact"/>
        <w:ind w:hanging="720"/>
        <w:rPr>
          <w:rFonts w:ascii="Century Gothic" w:hAnsi="Century Gothic"/>
          <w:b/>
          <w:sz w:val="28"/>
          <w:szCs w:val="28"/>
        </w:rPr>
      </w:pPr>
      <w:r w:rsidRPr="004C3264">
        <w:rPr>
          <w:rFonts w:ascii="Century Gothic" w:hAnsi="Century Gothic"/>
          <w:b/>
          <w:sz w:val="28"/>
          <w:szCs w:val="28"/>
        </w:rPr>
        <w:t>1.</w:t>
      </w:r>
      <w:r w:rsidRPr="004C3264">
        <w:rPr>
          <w:rFonts w:ascii="Century Gothic" w:hAnsi="Century Gothic"/>
          <w:b/>
          <w:sz w:val="28"/>
          <w:szCs w:val="28"/>
        </w:rPr>
        <w:tab/>
      </w:r>
      <w:r w:rsidRPr="004C3264">
        <w:rPr>
          <w:rFonts w:ascii="Century Gothic" w:hAnsi="Century Gothic"/>
          <w:b/>
          <w:sz w:val="28"/>
          <w:szCs w:val="28"/>
          <w:u w:val="single"/>
        </w:rPr>
        <w:t>FUNCTIONS OF THIS HANDBOOK</w:t>
      </w:r>
      <w:bookmarkEnd w:id="4"/>
      <w:bookmarkEnd w:id="5"/>
      <w:bookmarkEnd w:id="6"/>
      <w:bookmarkEnd w:id="7"/>
    </w:p>
    <w:p w:rsidR="001445EA" w:rsidRPr="0036783A" w:rsidRDefault="001445EA" w:rsidP="001445EA">
      <w:pPr>
        <w:jc w:val="both"/>
        <w:rPr>
          <w:rFonts w:ascii="Century Gothic" w:hAnsi="Century Gothic"/>
        </w:rPr>
      </w:pPr>
    </w:p>
    <w:p w:rsidR="001445EA" w:rsidRPr="0036783A" w:rsidRDefault="001445EA" w:rsidP="00D719A6">
      <w:pPr>
        <w:ind w:left="720" w:firstLine="0"/>
        <w:jc w:val="both"/>
        <w:rPr>
          <w:rFonts w:ascii="Century Gothic" w:hAnsi="Century Gothic"/>
        </w:rPr>
      </w:pPr>
      <w:r w:rsidRPr="0036783A">
        <w:rPr>
          <w:rFonts w:ascii="Century Gothic" w:hAnsi="Century Gothic"/>
        </w:rPr>
        <w:t xml:space="preserve">This Employee Handbook (the “Handbook”) is an outline of the basic personnel policies, practices and procedures of </w:t>
      </w:r>
      <w:r w:rsidR="00CA40C4">
        <w:rPr>
          <w:rFonts w:ascii="Century Gothic" w:hAnsi="Century Gothic"/>
        </w:rPr>
        <w:t>BHSPC</w:t>
      </w:r>
      <w:r w:rsidRPr="0036783A">
        <w:rPr>
          <w:rFonts w:ascii="Century Gothic" w:hAnsi="Century Gothic"/>
        </w:rPr>
        <w:t xml:space="preserve"> and is applicable to all employees.  It contains general statements of policy and it should not be read as including the fine details of each policy, nor is it forming an express</w:t>
      </w:r>
      <w:r w:rsidR="00D3533A">
        <w:rPr>
          <w:rFonts w:ascii="Century Gothic" w:hAnsi="Century Gothic"/>
        </w:rPr>
        <w:t>ed</w:t>
      </w:r>
      <w:r w:rsidRPr="0036783A">
        <w:rPr>
          <w:rFonts w:ascii="Century Gothic" w:hAnsi="Century Gothic"/>
        </w:rPr>
        <w:t xml:space="preserve"> or implied contract or promise that the policies discussed in it will be applied in all cases.  The Handbook does not alter the employment-at-will relationship in any way.  </w:t>
      </w:r>
      <w:r w:rsidR="00CA40C4">
        <w:rPr>
          <w:rFonts w:ascii="Century Gothic" w:hAnsi="Century Gothic"/>
        </w:rPr>
        <w:t>BHSPC</w:t>
      </w:r>
      <w:r w:rsidRPr="0036783A">
        <w:rPr>
          <w:rFonts w:ascii="Century Gothic" w:hAnsi="Century Gothic"/>
        </w:rPr>
        <w:t xml:space="preserve"> may add, revoke or modify policies and procedures from time to time.  Management will keep the Handbook current, but there may be times when policy will change before the Handbook can be revised.  Management will notify all employees by email when the Handbook has been revised.  It is the employees’ responsibility to be familiar with the current version of the Handbook. </w:t>
      </w:r>
    </w:p>
    <w:p w:rsidR="001445EA" w:rsidRPr="0036783A" w:rsidRDefault="001445EA" w:rsidP="00D719A6">
      <w:pPr>
        <w:ind w:left="720"/>
        <w:jc w:val="both"/>
        <w:rPr>
          <w:rFonts w:ascii="Century Gothic" w:hAnsi="Century Gothic"/>
        </w:rPr>
      </w:pPr>
    </w:p>
    <w:p w:rsidR="001445EA" w:rsidRPr="0036783A" w:rsidRDefault="001445EA" w:rsidP="00D719A6">
      <w:pPr>
        <w:ind w:left="720" w:firstLine="0"/>
        <w:jc w:val="both"/>
        <w:rPr>
          <w:rFonts w:ascii="Century Gothic" w:hAnsi="Century Gothic"/>
        </w:rPr>
      </w:pPr>
      <w:r w:rsidRPr="0036783A">
        <w:rPr>
          <w:rFonts w:ascii="Century Gothic" w:hAnsi="Century Gothic"/>
        </w:rPr>
        <w:t xml:space="preserve">In addition to the Handbook, Employees must be familiar with and comply with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other written policies and procedures.</w:t>
      </w:r>
    </w:p>
    <w:p w:rsidR="00054948" w:rsidRPr="0036783A" w:rsidRDefault="00054948" w:rsidP="001445EA">
      <w:pPr>
        <w:jc w:val="both"/>
        <w:rPr>
          <w:rFonts w:ascii="Century Gothic" w:hAnsi="Century Gothic"/>
        </w:rPr>
      </w:pPr>
    </w:p>
    <w:p w:rsidR="001445EA" w:rsidRPr="0036783A" w:rsidRDefault="001445EA" w:rsidP="000F7D2F">
      <w:pPr>
        <w:pStyle w:val="Heading1"/>
        <w:ind w:left="720" w:hanging="720"/>
        <w:rPr>
          <w:rFonts w:ascii="Century Gothic" w:hAnsi="Century Gothic"/>
          <w:sz w:val="28"/>
          <w:szCs w:val="28"/>
        </w:rPr>
      </w:pPr>
      <w:bookmarkStart w:id="8" w:name="_Toc372032988"/>
      <w:bookmarkStart w:id="9" w:name="_Toc372033210"/>
      <w:bookmarkStart w:id="10" w:name="_Toc372033833"/>
      <w:bookmarkStart w:id="11" w:name="_Toc534988409"/>
      <w:r w:rsidRPr="0036783A">
        <w:rPr>
          <w:rFonts w:ascii="Century Gothic" w:hAnsi="Century Gothic"/>
          <w:sz w:val="28"/>
          <w:szCs w:val="28"/>
        </w:rPr>
        <w:t>2.</w:t>
      </w:r>
      <w:r w:rsidRPr="0036783A">
        <w:rPr>
          <w:rFonts w:ascii="Century Gothic" w:hAnsi="Century Gothic"/>
          <w:sz w:val="28"/>
          <w:szCs w:val="28"/>
        </w:rPr>
        <w:tab/>
      </w:r>
      <w:r w:rsidRPr="0036783A">
        <w:rPr>
          <w:rFonts w:ascii="Century Gothic" w:hAnsi="Century Gothic"/>
          <w:sz w:val="28"/>
          <w:szCs w:val="28"/>
          <w:u w:val="single"/>
        </w:rPr>
        <w:t>EMPLOYMENT-AT-WILL POLICY</w:t>
      </w:r>
      <w:bookmarkEnd w:id="8"/>
      <w:bookmarkEnd w:id="9"/>
      <w:bookmarkEnd w:id="10"/>
      <w:bookmarkEnd w:id="11"/>
    </w:p>
    <w:p w:rsidR="001445EA" w:rsidRPr="0036783A" w:rsidRDefault="001445EA" w:rsidP="001445EA">
      <w:pPr>
        <w:rPr>
          <w:rFonts w:ascii="Century Gothic" w:hAnsi="Century Gothic"/>
        </w:rPr>
      </w:pPr>
    </w:p>
    <w:p w:rsidR="001445EA" w:rsidRPr="0036783A" w:rsidRDefault="001445EA" w:rsidP="00D719A6">
      <w:pPr>
        <w:keepNext/>
        <w:ind w:left="720" w:firstLine="0"/>
        <w:jc w:val="both"/>
        <w:rPr>
          <w:rFonts w:ascii="Century Gothic" w:hAnsi="Century Gothic"/>
          <w:b/>
        </w:rPr>
      </w:pPr>
      <w:r w:rsidRPr="0036783A">
        <w:rPr>
          <w:rFonts w:ascii="Century Gothic" w:hAnsi="Century Gothic"/>
          <w:b/>
        </w:rPr>
        <w:t xml:space="preserve">ALL EMPLOYEES ARE EMPLOYEES-AT-WILL.  </w:t>
      </w:r>
      <w:r w:rsidR="00CA40C4">
        <w:rPr>
          <w:rFonts w:ascii="Century Gothic" w:hAnsi="Century Gothic"/>
          <w:b/>
        </w:rPr>
        <w:t>BHSPC</w:t>
      </w:r>
      <w:r w:rsidRPr="0036783A">
        <w:rPr>
          <w:rFonts w:ascii="Century Gothic" w:hAnsi="Century Gothic"/>
          <w:b/>
        </w:rPr>
        <w:t xml:space="preserve"> AND ITS EMPLOYEES MUTUALLY ENJOY AN EMPLOYER/EMPLOYEE RELATIONSHIP BECAUSE WE BOTH WISH TO ENJOY SUCH A RELATIONSHIP.  </w:t>
      </w:r>
      <w:r w:rsidR="00CA40C4">
        <w:rPr>
          <w:rFonts w:ascii="Century Gothic" w:hAnsi="Century Gothic"/>
          <w:b/>
        </w:rPr>
        <w:t>BHSPC</w:t>
      </w:r>
      <w:r w:rsidRPr="0036783A">
        <w:rPr>
          <w:rFonts w:ascii="Century Gothic" w:hAnsi="Century Gothic"/>
          <w:b/>
        </w:rPr>
        <w:t xml:space="preserve"> DOES NOT BELIEVE THAT ATTEMPTING TO FORCE AN EMPLOYMENT RELATIONSHIP UPON PARTIES WHO NO LONGER MUTUALLY DESIRE SUCH A RELATIONSHIP IS PRODUCTIVE FOR EITHER PARTY.</w:t>
      </w:r>
    </w:p>
    <w:p w:rsidR="001445EA" w:rsidRPr="0036783A" w:rsidRDefault="001445EA" w:rsidP="00D719A6">
      <w:pPr>
        <w:ind w:left="720"/>
        <w:jc w:val="both"/>
        <w:rPr>
          <w:rFonts w:ascii="Century Gothic" w:hAnsi="Century Gothic"/>
        </w:rPr>
      </w:pPr>
    </w:p>
    <w:p w:rsidR="001445EA" w:rsidRPr="0036783A" w:rsidRDefault="001445EA" w:rsidP="00D719A6">
      <w:pPr>
        <w:ind w:left="720" w:firstLine="0"/>
        <w:jc w:val="both"/>
        <w:rPr>
          <w:rFonts w:ascii="Century Gothic" w:hAnsi="Century Gothic"/>
        </w:rPr>
      </w:pPr>
      <w:r w:rsidRPr="00CA40C4">
        <w:rPr>
          <w:rFonts w:ascii="Century Gothic" w:hAnsi="Century Gothic"/>
        </w:rPr>
        <w:t xml:space="preserve">Employees are free, </w:t>
      </w:r>
      <w:r w:rsidR="00FB6D43">
        <w:rPr>
          <w:rFonts w:ascii="Century Gothic" w:hAnsi="Century Gothic"/>
        </w:rPr>
        <w:t>in their sole</w:t>
      </w:r>
      <w:r w:rsidRPr="00CA40C4">
        <w:rPr>
          <w:rFonts w:ascii="Century Gothic" w:hAnsi="Century Gothic"/>
        </w:rPr>
        <w:t xml:space="preserve"> discretion, to quit or resign from their employment anytime they wish for any reason or no reason.  Nevertheless, </w:t>
      </w:r>
      <w:r w:rsidR="00CA40C4" w:rsidRPr="00CA40C4">
        <w:rPr>
          <w:rFonts w:ascii="Century Gothic" w:hAnsi="Century Gothic"/>
        </w:rPr>
        <w:t>all</w:t>
      </w:r>
      <w:r w:rsidRPr="00CA40C4">
        <w:rPr>
          <w:rFonts w:ascii="Century Gothic" w:hAnsi="Century Gothic"/>
        </w:rPr>
        <w:t xml:space="preserve"> employees are encouraged to provide </w:t>
      </w:r>
      <w:r w:rsidR="00CA40C4" w:rsidRPr="00CA40C4">
        <w:rPr>
          <w:rFonts w:ascii="Century Gothic" w:hAnsi="Century Gothic"/>
        </w:rPr>
        <w:t xml:space="preserve">30 days’ </w:t>
      </w:r>
      <w:r w:rsidRPr="00CA40C4">
        <w:rPr>
          <w:rFonts w:ascii="Century Gothic" w:hAnsi="Century Gothic"/>
        </w:rPr>
        <w:t>prior writ</w:t>
      </w:r>
      <w:r w:rsidR="00CA40C4" w:rsidRPr="00CA40C4">
        <w:rPr>
          <w:rFonts w:ascii="Century Gothic" w:hAnsi="Century Gothic"/>
        </w:rPr>
        <w:t>ten notice of their resignation</w:t>
      </w:r>
      <w:r w:rsidRPr="00CA40C4">
        <w:rPr>
          <w:rFonts w:ascii="Century Gothic" w:hAnsi="Century Gothic"/>
        </w:rPr>
        <w:t>.  Failure to provide the requested notice will affect the employee’s payout for unused paid leave, as provided in Section 14 below.</w:t>
      </w:r>
      <w:r w:rsidRPr="0036783A">
        <w:rPr>
          <w:rFonts w:ascii="Century Gothic" w:hAnsi="Century Gothic"/>
        </w:rPr>
        <w:t xml:space="preserve"> </w:t>
      </w:r>
    </w:p>
    <w:p w:rsidR="001445EA" w:rsidRPr="0036783A" w:rsidRDefault="001445EA" w:rsidP="00D719A6">
      <w:pPr>
        <w:ind w:left="720"/>
        <w:jc w:val="both"/>
        <w:rPr>
          <w:rFonts w:ascii="Century Gothic" w:hAnsi="Century Gothic"/>
        </w:rPr>
      </w:pPr>
    </w:p>
    <w:p w:rsidR="001445EA" w:rsidRPr="0036783A" w:rsidRDefault="00CA40C4" w:rsidP="00D719A6">
      <w:pPr>
        <w:ind w:left="72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may, in its sole discretion, terminate any employee at any time for any reason, or no reason, provided that termination is not a violation of state or federal law.</w:t>
      </w:r>
    </w:p>
    <w:p w:rsidR="001445EA" w:rsidRPr="0036783A" w:rsidRDefault="001445EA" w:rsidP="00D719A6">
      <w:pPr>
        <w:ind w:left="720"/>
        <w:jc w:val="both"/>
        <w:rPr>
          <w:rFonts w:ascii="Century Gothic" w:hAnsi="Century Gothic"/>
        </w:rPr>
      </w:pPr>
    </w:p>
    <w:p w:rsidR="001445EA" w:rsidRPr="0036783A" w:rsidRDefault="001445EA" w:rsidP="00D719A6">
      <w:pPr>
        <w:ind w:left="720" w:firstLine="0"/>
        <w:jc w:val="both"/>
        <w:rPr>
          <w:rFonts w:ascii="Century Gothic" w:hAnsi="Century Gothic"/>
        </w:rPr>
      </w:pPr>
      <w:r w:rsidRPr="0036783A">
        <w:rPr>
          <w:rFonts w:ascii="Century Gothic" w:hAnsi="Century Gothic"/>
        </w:rPr>
        <w:t xml:space="preserve">No representative of </w:t>
      </w:r>
      <w:r w:rsidR="00CA40C4">
        <w:rPr>
          <w:rFonts w:ascii="Century Gothic" w:hAnsi="Century Gothic"/>
        </w:rPr>
        <w:t>BHSPC</w:t>
      </w:r>
      <w:r w:rsidR="00EC7204">
        <w:rPr>
          <w:rFonts w:ascii="Century Gothic" w:hAnsi="Century Gothic"/>
        </w:rPr>
        <w:t>,</w:t>
      </w:r>
      <w:r w:rsidRPr="0036783A">
        <w:rPr>
          <w:rFonts w:ascii="Century Gothic" w:hAnsi="Century Gothic"/>
        </w:rPr>
        <w:t xml:space="preserve"> other than the </w:t>
      </w:r>
      <w:r w:rsidR="00CA40C4" w:rsidRPr="00CA40C4">
        <w:rPr>
          <w:rFonts w:ascii="Century Gothic" w:hAnsi="Century Gothic"/>
        </w:rPr>
        <w:t>Executive Director</w:t>
      </w:r>
      <w:r w:rsidR="00EC7204">
        <w:rPr>
          <w:rFonts w:ascii="Century Gothic" w:hAnsi="Century Gothic"/>
        </w:rPr>
        <w:t>,</w:t>
      </w:r>
      <w:r w:rsidRPr="0036783A">
        <w:rPr>
          <w:rFonts w:ascii="Century Gothic" w:hAnsi="Century Gothic"/>
        </w:rPr>
        <w:t xml:space="preserve"> has authority to enter into any employment agreement with any employee for employment for any specified period of time or to make any restrictions contrary to </w:t>
      </w:r>
      <w:r w:rsidR="00CA40C4">
        <w:rPr>
          <w:rFonts w:ascii="Century Gothic" w:hAnsi="Century Gothic"/>
        </w:rPr>
        <w:t>BHSPC</w:t>
      </w:r>
      <w:r w:rsidRPr="0036783A">
        <w:rPr>
          <w:rFonts w:ascii="Century Gothic" w:hAnsi="Century Gothic"/>
        </w:rPr>
        <w:t xml:space="preserve"> policies and procedures.  Any employment agreement entered into on behalf of </w:t>
      </w:r>
      <w:r w:rsidR="00CA40C4">
        <w:rPr>
          <w:rFonts w:ascii="Century Gothic" w:hAnsi="Century Gothic"/>
        </w:rPr>
        <w:t>BHSPC</w:t>
      </w:r>
      <w:r w:rsidRPr="0036783A">
        <w:rPr>
          <w:rFonts w:ascii="Century Gothic" w:hAnsi="Century Gothic"/>
        </w:rPr>
        <w:t xml:space="preserve"> by the </w:t>
      </w:r>
      <w:r w:rsidR="00CA40C4">
        <w:rPr>
          <w:rFonts w:ascii="Century Gothic" w:hAnsi="Century Gothic"/>
        </w:rPr>
        <w:t>Executive Director</w:t>
      </w:r>
      <w:r w:rsidRPr="0036783A">
        <w:rPr>
          <w:rFonts w:ascii="Century Gothic" w:hAnsi="Century Gothic"/>
        </w:rPr>
        <w:t xml:space="preserve"> must be in writing </w:t>
      </w:r>
      <w:r w:rsidRPr="0036783A">
        <w:rPr>
          <w:rFonts w:ascii="Century Gothic" w:hAnsi="Century Gothic"/>
        </w:rPr>
        <w:lastRenderedPageBreak/>
        <w:t>and signed by all parties to the agreement.  If any terms of any such employment agreement conflict with the statements in this Handbook, the terms of the employment agreement will control, solely with respect to the employee who is a party to the agreement.</w:t>
      </w:r>
    </w:p>
    <w:p w:rsidR="001F46DD" w:rsidRDefault="001F46DD" w:rsidP="001445EA">
      <w:pPr>
        <w:pStyle w:val="Heading1"/>
        <w:rPr>
          <w:rFonts w:ascii="Century Gothic" w:hAnsi="Century Gothic"/>
          <w:sz w:val="28"/>
          <w:szCs w:val="28"/>
        </w:rPr>
      </w:pPr>
      <w:bookmarkStart w:id="12" w:name="_Toc372032989"/>
      <w:bookmarkStart w:id="13" w:name="_Toc372033211"/>
      <w:bookmarkStart w:id="14" w:name="_Toc372033834"/>
      <w:bookmarkStart w:id="15" w:name="_Toc534988410"/>
    </w:p>
    <w:p w:rsidR="001445EA" w:rsidRPr="0036783A" w:rsidRDefault="001445EA" w:rsidP="000F7D2F">
      <w:pPr>
        <w:pStyle w:val="Heading1"/>
        <w:ind w:left="720" w:hanging="720"/>
        <w:rPr>
          <w:rFonts w:ascii="Century Gothic" w:hAnsi="Century Gothic"/>
          <w:sz w:val="28"/>
          <w:szCs w:val="28"/>
        </w:rPr>
      </w:pPr>
      <w:r w:rsidRPr="0036783A">
        <w:rPr>
          <w:rFonts w:ascii="Century Gothic" w:hAnsi="Century Gothic"/>
          <w:sz w:val="28"/>
          <w:szCs w:val="28"/>
        </w:rPr>
        <w:t>3.</w:t>
      </w:r>
      <w:r w:rsidRPr="0036783A">
        <w:rPr>
          <w:rFonts w:ascii="Century Gothic" w:hAnsi="Century Gothic"/>
          <w:sz w:val="28"/>
          <w:szCs w:val="28"/>
        </w:rPr>
        <w:tab/>
      </w:r>
      <w:r w:rsidRPr="0036783A">
        <w:rPr>
          <w:rFonts w:ascii="Century Gothic" w:hAnsi="Century Gothic"/>
          <w:sz w:val="28"/>
          <w:szCs w:val="28"/>
          <w:u w:val="single"/>
        </w:rPr>
        <w:t>CONFIDENTIAL INFORMATION AND HIPAA COMPLIAN</w:t>
      </w:r>
      <w:bookmarkEnd w:id="12"/>
      <w:bookmarkEnd w:id="13"/>
      <w:bookmarkEnd w:id="14"/>
      <w:r w:rsidRPr="0036783A">
        <w:rPr>
          <w:rFonts w:ascii="Century Gothic" w:hAnsi="Century Gothic"/>
          <w:sz w:val="28"/>
          <w:szCs w:val="28"/>
          <w:u w:val="single"/>
        </w:rPr>
        <w:t>CE</w:t>
      </w:r>
      <w:bookmarkEnd w:id="15"/>
    </w:p>
    <w:p w:rsidR="001445EA" w:rsidRPr="0036783A" w:rsidRDefault="001445EA" w:rsidP="001445EA">
      <w:pPr>
        <w:rPr>
          <w:rFonts w:ascii="Century Gothic" w:hAnsi="Century Gothic"/>
        </w:rPr>
      </w:pPr>
    </w:p>
    <w:p w:rsidR="001445EA" w:rsidRPr="0036783A" w:rsidRDefault="001445EA" w:rsidP="00054948">
      <w:pPr>
        <w:ind w:left="720" w:firstLine="0"/>
        <w:jc w:val="both"/>
        <w:rPr>
          <w:rFonts w:ascii="Century Gothic" w:hAnsi="Century Gothic"/>
        </w:rPr>
      </w:pPr>
      <w:r w:rsidRPr="0036783A">
        <w:rPr>
          <w:rFonts w:ascii="Century Gothic" w:hAnsi="Century Gothic"/>
        </w:rPr>
        <w:t xml:space="preserve">It is the responsibility of all employees to safeguard confidential and private information regarding our clients and other employees.  It is also each employee’s responsibility to ensure uniform enforcement of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Privacy Policy and be HIPAA</w:t>
      </w:r>
      <w:r w:rsidR="00575062">
        <w:rPr>
          <w:rFonts w:ascii="Century Gothic" w:hAnsi="Century Gothic"/>
        </w:rPr>
        <w:t xml:space="preserve"> and 42</w:t>
      </w:r>
      <w:r w:rsidR="00CA40C4">
        <w:rPr>
          <w:rFonts w:ascii="Century Gothic" w:hAnsi="Century Gothic"/>
        </w:rPr>
        <w:t xml:space="preserve"> </w:t>
      </w:r>
      <w:r w:rsidR="00575062">
        <w:rPr>
          <w:rFonts w:ascii="Century Gothic" w:hAnsi="Century Gothic"/>
        </w:rPr>
        <w:t xml:space="preserve">CFR Part 2 </w:t>
      </w:r>
      <w:r w:rsidRPr="0036783A">
        <w:rPr>
          <w:rFonts w:ascii="Century Gothic" w:hAnsi="Century Gothic"/>
        </w:rPr>
        <w:t xml:space="preserve">compliant at all times.  </w:t>
      </w:r>
    </w:p>
    <w:p w:rsidR="001445EA" w:rsidRPr="0036783A" w:rsidRDefault="001445EA" w:rsidP="00054948">
      <w:pPr>
        <w:ind w:left="720"/>
        <w:rPr>
          <w:rFonts w:ascii="Century Gothic" w:hAnsi="Century Gothic"/>
        </w:rPr>
      </w:pPr>
    </w:p>
    <w:p w:rsidR="001445EA" w:rsidRPr="0036783A" w:rsidRDefault="001445EA" w:rsidP="00054948">
      <w:pPr>
        <w:ind w:left="720" w:firstLine="0"/>
        <w:jc w:val="both"/>
        <w:rPr>
          <w:rFonts w:ascii="Century Gothic" w:hAnsi="Century Gothic"/>
        </w:rPr>
      </w:pPr>
      <w:r w:rsidRPr="0036783A">
        <w:rPr>
          <w:rFonts w:ascii="Century Gothic" w:hAnsi="Century Gothic"/>
        </w:rPr>
        <w:t xml:space="preserve">All information concerning our clients and employees is confidential and will be available only to authorized users for approved purposes.  Access to confidential information is only permitted for direct client care, approved administrative/supervisory functions or with management approval.  </w:t>
      </w:r>
    </w:p>
    <w:p w:rsidR="001445EA" w:rsidRPr="0036783A" w:rsidRDefault="001445EA" w:rsidP="00054948">
      <w:pPr>
        <w:ind w:left="720"/>
        <w:rPr>
          <w:rFonts w:ascii="Century Gothic" w:hAnsi="Century Gothic"/>
        </w:rPr>
      </w:pPr>
    </w:p>
    <w:p w:rsidR="001445EA" w:rsidRPr="0036783A" w:rsidRDefault="001445EA" w:rsidP="00054948">
      <w:pPr>
        <w:ind w:left="720" w:firstLine="0"/>
        <w:jc w:val="both"/>
        <w:rPr>
          <w:rFonts w:ascii="Century Gothic" w:hAnsi="Century Gothic"/>
        </w:rPr>
      </w:pPr>
      <w:r w:rsidRPr="0036783A">
        <w:rPr>
          <w:rFonts w:ascii="Century Gothic" w:hAnsi="Century Gothic"/>
        </w:rPr>
        <w:t xml:space="preserve">Confidential information obtained either during assigned duties, or by accident, must not be released to any person or entity except in accordance with </w:t>
      </w:r>
      <w:r w:rsidR="00CA40C4">
        <w:rPr>
          <w:rFonts w:ascii="Century Gothic" w:hAnsi="Century Gothic"/>
        </w:rPr>
        <w:t>BHSPC</w:t>
      </w:r>
      <w:r w:rsidRPr="0036783A">
        <w:rPr>
          <w:rFonts w:ascii="Century Gothic" w:hAnsi="Century Gothic"/>
        </w:rPr>
        <w:t xml:space="preserve"> policies.  No person shall access confidential information out of curiosity, for malicious purposes, for financial gain or for any other non-job-related reason.  Discussion or consultation involving a client’s care or an employee’s confidential information should be conducted in private.  When supplying information to third parties, you must have a HIPAA</w:t>
      </w:r>
      <w:r w:rsidR="00575062">
        <w:rPr>
          <w:rFonts w:ascii="Century Gothic" w:hAnsi="Century Gothic"/>
        </w:rPr>
        <w:t xml:space="preserve">/42 CFR Part 2 </w:t>
      </w:r>
      <w:r w:rsidRPr="0036783A">
        <w:rPr>
          <w:rFonts w:ascii="Century Gothic" w:hAnsi="Century Gothic"/>
        </w:rPr>
        <w:t xml:space="preserve">-compliant, written release signed by the client or the client’s </w:t>
      </w:r>
      <w:r w:rsidR="006F7B23" w:rsidRPr="00AB4D5E">
        <w:rPr>
          <w:rFonts w:ascii="Century Gothic" w:hAnsi="Century Gothic"/>
        </w:rPr>
        <w:t>legal</w:t>
      </w:r>
      <w:r w:rsidRPr="0036783A">
        <w:rPr>
          <w:rFonts w:ascii="Century Gothic" w:hAnsi="Century Gothic"/>
        </w:rPr>
        <w:t xml:space="preserve"> representative, in accordance with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Privacy Policy.</w:t>
      </w:r>
    </w:p>
    <w:p w:rsidR="001445EA" w:rsidRPr="0036783A" w:rsidRDefault="001445EA" w:rsidP="00054948">
      <w:pPr>
        <w:ind w:left="720"/>
        <w:rPr>
          <w:rFonts w:ascii="Century Gothic" w:hAnsi="Century Gothic"/>
        </w:rPr>
      </w:pPr>
    </w:p>
    <w:p w:rsidR="001445EA" w:rsidRPr="0036783A" w:rsidRDefault="001445EA" w:rsidP="00054948">
      <w:pPr>
        <w:ind w:left="720" w:firstLine="0"/>
        <w:jc w:val="both"/>
        <w:rPr>
          <w:rFonts w:ascii="Century Gothic" w:hAnsi="Century Gothic"/>
        </w:rPr>
      </w:pPr>
      <w:r w:rsidRPr="0036783A">
        <w:rPr>
          <w:rFonts w:ascii="Century Gothic" w:hAnsi="Century Gothic"/>
        </w:rPr>
        <w:t xml:space="preserve">All </w:t>
      </w:r>
      <w:r w:rsidR="00CA40C4">
        <w:rPr>
          <w:rFonts w:ascii="Century Gothic" w:hAnsi="Century Gothic"/>
        </w:rPr>
        <w:t>BHSPC</w:t>
      </w:r>
      <w:r w:rsidRPr="0036783A">
        <w:rPr>
          <w:rFonts w:ascii="Century Gothic" w:hAnsi="Century Gothic"/>
        </w:rPr>
        <w:t xml:space="preserve"> employees must complete formal HIPAA </w:t>
      </w:r>
      <w:r w:rsidR="00575062">
        <w:rPr>
          <w:rFonts w:ascii="Century Gothic" w:hAnsi="Century Gothic"/>
        </w:rPr>
        <w:t xml:space="preserve">and 42 CFR Part 2 </w:t>
      </w:r>
      <w:r w:rsidRPr="0036783A">
        <w:rPr>
          <w:rFonts w:ascii="Century Gothic" w:hAnsi="Century Gothic"/>
        </w:rPr>
        <w:t>training upon employment and are required to attend yearly training sessions.</w:t>
      </w:r>
    </w:p>
    <w:p w:rsidR="001445EA" w:rsidRPr="0036783A" w:rsidRDefault="001445EA" w:rsidP="001445EA">
      <w:pPr>
        <w:rPr>
          <w:rFonts w:ascii="Century Gothic" w:hAnsi="Century Gothic"/>
        </w:rPr>
      </w:pPr>
    </w:p>
    <w:p w:rsidR="001445EA" w:rsidRDefault="001445EA" w:rsidP="001445EA">
      <w:pPr>
        <w:rPr>
          <w:rFonts w:ascii="Century Gothic" w:hAnsi="Century Gothic"/>
        </w:rPr>
      </w:pPr>
      <w:r w:rsidRPr="0036783A">
        <w:rPr>
          <w:rFonts w:ascii="Century Gothic" w:hAnsi="Century Gothic"/>
        </w:rPr>
        <w:tab/>
        <w:t>Violation of this policy may result in immediate termination.</w:t>
      </w:r>
    </w:p>
    <w:p w:rsidR="001445EA" w:rsidRPr="0036783A" w:rsidRDefault="001445EA" w:rsidP="001445EA">
      <w:pPr>
        <w:rPr>
          <w:rFonts w:ascii="Century Gothic" w:hAnsi="Century Gothic"/>
        </w:rPr>
      </w:pPr>
    </w:p>
    <w:p w:rsidR="001445EA" w:rsidRPr="0036783A" w:rsidRDefault="001445EA" w:rsidP="000F7D2F">
      <w:pPr>
        <w:pStyle w:val="Heading1"/>
        <w:ind w:left="720" w:hanging="720"/>
        <w:rPr>
          <w:rFonts w:ascii="Century Gothic" w:hAnsi="Century Gothic"/>
          <w:sz w:val="28"/>
          <w:szCs w:val="28"/>
        </w:rPr>
      </w:pPr>
      <w:bookmarkStart w:id="16" w:name="_Toc372032990"/>
      <w:bookmarkStart w:id="17" w:name="_Toc372033212"/>
      <w:bookmarkStart w:id="18" w:name="_Toc372033835"/>
      <w:bookmarkStart w:id="19" w:name="_Toc534988411"/>
      <w:r w:rsidRPr="0036783A">
        <w:rPr>
          <w:rFonts w:ascii="Century Gothic" w:hAnsi="Century Gothic"/>
          <w:sz w:val="28"/>
          <w:szCs w:val="28"/>
        </w:rPr>
        <w:t>4.</w:t>
      </w:r>
      <w:r w:rsidRPr="0036783A">
        <w:rPr>
          <w:rFonts w:ascii="Century Gothic" w:hAnsi="Century Gothic"/>
          <w:sz w:val="28"/>
          <w:szCs w:val="28"/>
        </w:rPr>
        <w:tab/>
      </w:r>
      <w:r w:rsidRPr="0036783A">
        <w:rPr>
          <w:rFonts w:ascii="Century Gothic" w:hAnsi="Century Gothic"/>
          <w:sz w:val="28"/>
          <w:szCs w:val="28"/>
          <w:u w:val="single"/>
        </w:rPr>
        <w:t>EQUAL EMPLOYMENT OPPORTUNITY</w:t>
      </w:r>
      <w:bookmarkEnd w:id="16"/>
      <w:bookmarkEnd w:id="17"/>
      <w:bookmarkEnd w:id="18"/>
      <w:bookmarkEnd w:id="19"/>
    </w:p>
    <w:p w:rsidR="001445EA" w:rsidRPr="0036783A" w:rsidRDefault="001445EA" w:rsidP="001445EA">
      <w:pPr>
        <w:jc w:val="both"/>
        <w:rPr>
          <w:rFonts w:ascii="Century Gothic" w:hAnsi="Century Gothic"/>
        </w:rPr>
      </w:pPr>
    </w:p>
    <w:p w:rsidR="001445EA" w:rsidRPr="0036783A" w:rsidRDefault="00CA40C4" w:rsidP="00054948">
      <w:pPr>
        <w:ind w:left="72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is an equal opportunity employer committed to providing equal opportunity without regard to </w:t>
      </w:r>
      <w:r w:rsidR="00F542DB" w:rsidRPr="00F542DB">
        <w:rPr>
          <w:rFonts w:ascii="Century Gothic" w:hAnsi="Century Gothic"/>
        </w:rPr>
        <w:t>race, color, national origin, genetic information, religious beliefs, sex, gender identity, sexual orientation, age, marital status, pregnancy, disability, protected veteran status, or any other protected classification, activities or conditions as required by federal, state and local laws</w:t>
      </w:r>
      <w:r w:rsidR="001445EA" w:rsidRPr="0036783A">
        <w:rPr>
          <w:rFonts w:ascii="Century Gothic" w:hAnsi="Century Gothic"/>
        </w:rPr>
        <w:t xml:space="preserve">.  Subject to the legitimate business requirements of </w:t>
      </w:r>
      <w:r>
        <w:rPr>
          <w:rFonts w:ascii="Century Gothic" w:hAnsi="Century Gothic"/>
        </w:rPr>
        <w:t>BHSPC</w:t>
      </w:r>
      <w:r w:rsidR="001445EA" w:rsidRPr="0036783A">
        <w:rPr>
          <w:rFonts w:ascii="Century Gothic" w:hAnsi="Century Gothic"/>
        </w:rPr>
        <w:t xml:space="preserve">, </w:t>
      </w:r>
      <w:r w:rsidR="001445EA" w:rsidRPr="0036783A">
        <w:rPr>
          <w:rFonts w:ascii="Century Gothic" w:hAnsi="Century Gothic"/>
        </w:rPr>
        <w:lastRenderedPageBreak/>
        <w:t>employment decisions are based solely on the individual’s qualifications, merit, behavior and performance.</w:t>
      </w:r>
    </w:p>
    <w:p w:rsidR="001445EA" w:rsidRPr="0036783A" w:rsidRDefault="001445EA" w:rsidP="00054948">
      <w:pPr>
        <w:ind w:left="720"/>
        <w:jc w:val="both"/>
        <w:rPr>
          <w:rFonts w:ascii="Century Gothic" w:hAnsi="Century Gothic"/>
        </w:rPr>
      </w:pPr>
    </w:p>
    <w:p w:rsidR="001445EA" w:rsidRPr="0036783A" w:rsidRDefault="001445EA" w:rsidP="00054948">
      <w:pPr>
        <w:ind w:left="720" w:firstLine="0"/>
        <w:jc w:val="both"/>
        <w:rPr>
          <w:rFonts w:ascii="Century Gothic" w:hAnsi="Century Gothic"/>
        </w:rPr>
      </w:pPr>
      <w:r w:rsidRPr="0036783A">
        <w:rPr>
          <w:rFonts w:ascii="Century Gothic" w:hAnsi="Century Gothic"/>
        </w:rPr>
        <w:t xml:space="preserve">In addition to compliance with federal EEOC statutes, </w:t>
      </w:r>
      <w:r w:rsidR="00CA40C4">
        <w:rPr>
          <w:rFonts w:ascii="Century Gothic" w:hAnsi="Century Gothic"/>
        </w:rPr>
        <w:t>BHSPC</w:t>
      </w:r>
      <w:r w:rsidRPr="0036783A">
        <w:rPr>
          <w:rFonts w:ascii="Century Gothic" w:hAnsi="Century Gothic"/>
        </w:rPr>
        <w:t xml:space="preserve"> complies with applicable state and local laws governing nondiscrimination.  This policy applies to all terms and conditions of employment, including, without limitation, recruitment, hiring, placement, transfer, promotion, and demotion, training, compensation and benefits, discipline, and termination of employment.</w:t>
      </w:r>
    </w:p>
    <w:p w:rsidR="00AF564B" w:rsidRDefault="00AF564B" w:rsidP="001445EA">
      <w:pPr>
        <w:pStyle w:val="Heading1"/>
        <w:rPr>
          <w:rFonts w:ascii="Century Gothic" w:hAnsi="Century Gothic"/>
          <w:sz w:val="28"/>
          <w:szCs w:val="28"/>
        </w:rPr>
      </w:pPr>
      <w:bookmarkStart w:id="20" w:name="_Toc372032991"/>
      <w:bookmarkStart w:id="21" w:name="_Toc372033213"/>
      <w:bookmarkStart w:id="22" w:name="_Toc372033836"/>
      <w:bookmarkStart w:id="23" w:name="_Toc534988412"/>
    </w:p>
    <w:p w:rsidR="001445EA" w:rsidRPr="0036783A" w:rsidRDefault="001445EA" w:rsidP="000F7D2F">
      <w:pPr>
        <w:pStyle w:val="Heading1"/>
        <w:ind w:left="720" w:hanging="720"/>
        <w:rPr>
          <w:rFonts w:ascii="Century Gothic" w:hAnsi="Century Gothic"/>
          <w:sz w:val="28"/>
          <w:szCs w:val="28"/>
        </w:rPr>
      </w:pPr>
      <w:r w:rsidRPr="0036783A">
        <w:rPr>
          <w:rFonts w:ascii="Century Gothic" w:hAnsi="Century Gothic"/>
          <w:sz w:val="28"/>
          <w:szCs w:val="28"/>
        </w:rPr>
        <w:t>5.</w:t>
      </w:r>
      <w:r w:rsidRPr="0036783A">
        <w:rPr>
          <w:rFonts w:ascii="Century Gothic" w:hAnsi="Century Gothic"/>
          <w:sz w:val="28"/>
          <w:szCs w:val="28"/>
        </w:rPr>
        <w:tab/>
      </w:r>
      <w:r w:rsidRPr="0036783A">
        <w:rPr>
          <w:rFonts w:ascii="Century Gothic" w:hAnsi="Century Gothic"/>
          <w:sz w:val="28"/>
          <w:szCs w:val="28"/>
          <w:u w:val="single"/>
        </w:rPr>
        <w:t>POLICY AGAINST HARASSMENT</w:t>
      </w:r>
      <w:bookmarkEnd w:id="20"/>
      <w:bookmarkEnd w:id="21"/>
      <w:bookmarkEnd w:id="22"/>
      <w:bookmarkEnd w:id="23"/>
    </w:p>
    <w:p w:rsidR="001445EA" w:rsidRPr="0036783A" w:rsidRDefault="001445EA" w:rsidP="001445EA">
      <w:pPr>
        <w:rPr>
          <w:rFonts w:ascii="Century Gothic" w:hAnsi="Century Gothic"/>
        </w:rPr>
      </w:pPr>
    </w:p>
    <w:p w:rsidR="001445EA" w:rsidRPr="0036783A" w:rsidRDefault="001445EA" w:rsidP="000F7D2F">
      <w:pPr>
        <w:pStyle w:val="Heading2"/>
        <w:ind w:left="1440" w:hanging="720"/>
        <w:rPr>
          <w:rFonts w:ascii="Century Gothic" w:hAnsi="Century Gothic" w:cs="Times New Roman"/>
          <w:sz w:val="24"/>
          <w:szCs w:val="24"/>
        </w:rPr>
      </w:pPr>
      <w:bookmarkStart w:id="24" w:name="_Toc372032992"/>
      <w:bookmarkStart w:id="25" w:name="_Toc372033214"/>
      <w:bookmarkStart w:id="26" w:name="_Toc372033837"/>
      <w:bookmarkStart w:id="27" w:name="_Toc534988413"/>
      <w:r w:rsidRPr="0036783A">
        <w:rPr>
          <w:rFonts w:ascii="Century Gothic" w:hAnsi="Century Gothic" w:cs="Times New Roman"/>
          <w:sz w:val="24"/>
          <w:szCs w:val="24"/>
        </w:rPr>
        <w:t>A.</w:t>
      </w:r>
      <w:r w:rsidRPr="0036783A">
        <w:rPr>
          <w:rFonts w:ascii="Century Gothic" w:hAnsi="Century Gothic" w:cs="Times New Roman"/>
          <w:sz w:val="24"/>
          <w:szCs w:val="24"/>
        </w:rPr>
        <w:tab/>
        <w:t>HARASSMENT</w:t>
      </w:r>
      <w:bookmarkEnd w:id="24"/>
      <w:bookmarkEnd w:id="25"/>
      <w:bookmarkEnd w:id="26"/>
      <w:bookmarkEnd w:id="27"/>
    </w:p>
    <w:p w:rsidR="001445EA" w:rsidRPr="0036783A" w:rsidRDefault="001445EA" w:rsidP="001445EA">
      <w:pPr>
        <w:jc w:val="both"/>
        <w:rPr>
          <w:rFonts w:ascii="Century Gothic" w:hAnsi="Century Gothic"/>
        </w:rPr>
      </w:pPr>
    </w:p>
    <w:p w:rsidR="001445EA" w:rsidRPr="0036783A" w:rsidRDefault="00CA40C4" w:rsidP="00054948">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supports a workplace that is free from unlawful harassment. We expect that all employees will treat each other with fairness and respect. Harassment on the basis of race, color, national origin, </w:t>
      </w:r>
      <w:r w:rsidR="00D5741D">
        <w:rPr>
          <w:rFonts w:ascii="Century Gothic" w:hAnsi="Century Gothic"/>
        </w:rPr>
        <w:t xml:space="preserve">genetic information, </w:t>
      </w:r>
      <w:r w:rsidR="001445EA" w:rsidRPr="0036783A">
        <w:rPr>
          <w:rFonts w:ascii="Century Gothic" w:hAnsi="Century Gothic"/>
        </w:rPr>
        <w:t>religio</w:t>
      </w:r>
      <w:r w:rsidR="00D5741D">
        <w:rPr>
          <w:rFonts w:ascii="Century Gothic" w:hAnsi="Century Gothic"/>
        </w:rPr>
        <w:t>us beliefs, sex, gender identity, sexual orientation, age, marital status, preg</w:t>
      </w:r>
      <w:r w:rsidR="001445EA" w:rsidRPr="0036783A">
        <w:rPr>
          <w:rFonts w:ascii="Century Gothic" w:hAnsi="Century Gothic"/>
        </w:rPr>
        <w:t>n</w:t>
      </w:r>
      <w:r w:rsidR="00D5741D">
        <w:rPr>
          <w:rFonts w:ascii="Century Gothic" w:hAnsi="Century Gothic"/>
        </w:rPr>
        <w:t>ancy</w:t>
      </w:r>
      <w:r w:rsidR="001445EA" w:rsidRPr="0036783A">
        <w:rPr>
          <w:rFonts w:ascii="Century Gothic" w:hAnsi="Century Gothic"/>
        </w:rPr>
        <w:t xml:space="preserve">, </w:t>
      </w:r>
      <w:r w:rsidR="00D5741D">
        <w:rPr>
          <w:rFonts w:ascii="Century Gothic" w:hAnsi="Century Gothic"/>
        </w:rPr>
        <w:t>disability, protected veteran status, or any other protected classification, activity or conditions as required by federal, state and local laws</w:t>
      </w:r>
      <w:r w:rsidR="001445EA" w:rsidRPr="0036783A">
        <w:rPr>
          <w:rFonts w:ascii="Century Gothic" w:hAnsi="Century Gothic"/>
        </w:rPr>
        <w:t xml:space="preserve"> is strictly prohibited. Harassment includes, without limitation, verbal harassment (derogatory statements, slurs, epithets), physical harassment (assault, physical interference), visual harassment (cartoons, drawings, postings, e-mail) and innuendo</w:t>
      </w:r>
      <w:r w:rsidR="006F7B23">
        <w:rPr>
          <w:rFonts w:ascii="Century Gothic" w:hAnsi="Century Gothic"/>
        </w:rPr>
        <w:t>s</w:t>
      </w:r>
      <w:r w:rsidR="001445EA" w:rsidRPr="0036783A">
        <w:rPr>
          <w:rFonts w:ascii="Century Gothic" w:hAnsi="Century Gothic"/>
        </w:rPr>
        <w:t>.</w:t>
      </w:r>
    </w:p>
    <w:p w:rsidR="001445EA" w:rsidRPr="0036783A" w:rsidRDefault="001445EA" w:rsidP="001445EA">
      <w:pPr>
        <w:jc w:val="both"/>
        <w:rPr>
          <w:rFonts w:ascii="Century Gothic" w:hAnsi="Century Gothic"/>
        </w:rPr>
      </w:pPr>
    </w:p>
    <w:p w:rsidR="001445EA" w:rsidRPr="0036783A" w:rsidRDefault="001445EA" w:rsidP="000F7D2F">
      <w:pPr>
        <w:pStyle w:val="Heading2"/>
        <w:ind w:left="1440" w:hanging="720"/>
        <w:rPr>
          <w:rFonts w:ascii="Century Gothic" w:hAnsi="Century Gothic" w:cs="Times New Roman"/>
          <w:sz w:val="24"/>
          <w:szCs w:val="24"/>
        </w:rPr>
      </w:pPr>
      <w:bookmarkStart w:id="28" w:name="_Toc372032993"/>
      <w:bookmarkStart w:id="29" w:name="_Toc372033215"/>
      <w:bookmarkStart w:id="30" w:name="_Toc372033838"/>
      <w:bookmarkStart w:id="31" w:name="_Toc534988414"/>
      <w:r w:rsidRPr="0036783A">
        <w:rPr>
          <w:rFonts w:ascii="Century Gothic" w:hAnsi="Century Gothic" w:cs="Times New Roman"/>
          <w:sz w:val="24"/>
          <w:szCs w:val="24"/>
        </w:rPr>
        <w:t>B.</w:t>
      </w:r>
      <w:r w:rsidRPr="0036783A">
        <w:rPr>
          <w:rFonts w:ascii="Century Gothic" w:hAnsi="Century Gothic" w:cs="Times New Roman"/>
          <w:sz w:val="24"/>
          <w:szCs w:val="24"/>
        </w:rPr>
        <w:tab/>
        <w:t>SEXUAL HARASSMENT</w:t>
      </w:r>
      <w:bookmarkEnd w:id="28"/>
      <w:bookmarkEnd w:id="29"/>
      <w:bookmarkEnd w:id="30"/>
      <w:bookmarkEnd w:id="31"/>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All employees, both male and female, are strictly prohibited from sexually harassing or making improper or unwelcome sexual advances toward other employees. This prohibition includes not only supervisor-subordinate actions but also applies to actions between co-workers or individuals on </w:t>
      </w:r>
      <w:r w:rsidR="00CA40C4">
        <w:rPr>
          <w:rFonts w:ascii="Century Gothic" w:hAnsi="Century Gothic"/>
        </w:rPr>
        <w:t>BHSPC</w:t>
      </w:r>
      <w:r w:rsidRPr="0036783A">
        <w:rPr>
          <w:rFonts w:ascii="Century Gothic" w:hAnsi="Century Gothic"/>
        </w:rPr>
        <w:t xml:space="preserve"> premises with whom employees have regular business contact, such as independent contractors, clients and vendors.  In addition, </w:t>
      </w:r>
      <w:r w:rsidR="00CA40C4">
        <w:rPr>
          <w:rFonts w:ascii="Century Gothic" w:hAnsi="Century Gothic"/>
        </w:rPr>
        <w:t>BHSPC</w:t>
      </w:r>
      <w:r w:rsidRPr="0036783A">
        <w:rPr>
          <w:rFonts w:ascii="Century Gothic" w:hAnsi="Century Gothic"/>
        </w:rPr>
        <w:t xml:space="preserve"> prohibits anyone from encouraging, condoning or otherwise permitting sexual harassment.</w:t>
      </w:r>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“Sexual harassment” is unwelcome sexual advances, requests for sexual favors, or other conduct of a sexual nature that (1) is made a term or condition of employment, (2) is used as the basis of employment or advancement decisions, or (3) has the purpose or effect of unreasonably interfering with work or creating an </w:t>
      </w:r>
      <w:r w:rsidRPr="0036783A">
        <w:rPr>
          <w:rFonts w:ascii="Century Gothic" w:hAnsi="Century Gothic"/>
        </w:rPr>
        <w:lastRenderedPageBreak/>
        <w:t>intimidating, hostile or offensive work environment.  Examples of sexual harassment include, but are not limited to:</w:t>
      </w:r>
    </w:p>
    <w:p w:rsidR="001445EA" w:rsidRPr="0036783A" w:rsidRDefault="001445EA" w:rsidP="001445EA">
      <w:pPr>
        <w:ind w:left="1080"/>
        <w:jc w:val="both"/>
        <w:rPr>
          <w:rFonts w:ascii="Century Gothic" w:hAnsi="Century Gothic"/>
        </w:rPr>
      </w:pPr>
      <w:bookmarkStart w:id="32" w:name="_Toc308437290"/>
    </w:p>
    <w:p w:rsidR="001445EA" w:rsidRPr="0036783A" w:rsidRDefault="001445EA" w:rsidP="00054948">
      <w:pPr>
        <w:pStyle w:val="ListParagraph"/>
        <w:numPr>
          <w:ilvl w:val="0"/>
          <w:numId w:val="8"/>
        </w:numPr>
        <w:ind w:left="2160"/>
        <w:jc w:val="both"/>
        <w:rPr>
          <w:rFonts w:ascii="Century Gothic" w:hAnsi="Century Gothic"/>
        </w:rPr>
      </w:pPr>
      <w:r w:rsidRPr="0036783A">
        <w:rPr>
          <w:rFonts w:ascii="Century Gothic" w:hAnsi="Century Gothic"/>
        </w:rPr>
        <w:t>Unwelcome or unwanted sexual advances</w:t>
      </w:r>
      <w:bookmarkEnd w:id="32"/>
    </w:p>
    <w:p w:rsidR="001445EA" w:rsidRPr="0036783A" w:rsidRDefault="001445EA" w:rsidP="00054948">
      <w:pPr>
        <w:pStyle w:val="ListParagraph"/>
        <w:numPr>
          <w:ilvl w:val="0"/>
          <w:numId w:val="8"/>
        </w:numPr>
        <w:ind w:left="2160"/>
        <w:jc w:val="both"/>
        <w:rPr>
          <w:rFonts w:ascii="Century Gothic" w:hAnsi="Century Gothic"/>
        </w:rPr>
      </w:pPr>
      <w:r w:rsidRPr="0036783A">
        <w:rPr>
          <w:rFonts w:ascii="Century Gothic" w:hAnsi="Century Gothic"/>
        </w:rPr>
        <w:t>Reques</w:t>
      </w:r>
      <w:r w:rsidR="00054948">
        <w:rPr>
          <w:rFonts w:ascii="Century Gothic" w:hAnsi="Century Gothic"/>
        </w:rPr>
        <w:t>ts or demands for sexual favors</w:t>
      </w:r>
    </w:p>
    <w:p w:rsidR="001445EA" w:rsidRPr="0036783A" w:rsidRDefault="001445EA" w:rsidP="00054948">
      <w:pPr>
        <w:pStyle w:val="ListParagraph"/>
        <w:numPr>
          <w:ilvl w:val="0"/>
          <w:numId w:val="8"/>
        </w:numPr>
        <w:ind w:left="2160"/>
        <w:jc w:val="both"/>
        <w:rPr>
          <w:rFonts w:ascii="Century Gothic" w:hAnsi="Century Gothic"/>
        </w:rPr>
      </w:pPr>
      <w:r w:rsidRPr="0036783A">
        <w:rPr>
          <w:rFonts w:ascii="Century Gothic" w:hAnsi="Century Gothic"/>
        </w:rPr>
        <w:t>Verbal or visual abuse, kidding, or physical contact that is sexually-oriented and considered unacceptable by a reasonable</w:t>
      </w:r>
      <w:r w:rsidR="00054948">
        <w:rPr>
          <w:rFonts w:ascii="Century Gothic" w:hAnsi="Century Gothic"/>
        </w:rPr>
        <w:t xml:space="preserve"> person subject to such actions</w:t>
      </w:r>
    </w:p>
    <w:p w:rsidR="001445EA" w:rsidRPr="0036783A" w:rsidRDefault="001445EA" w:rsidP="00054948">
      <w:pPr>
        <w:pStyle w:val="ListParagraph"/>
        <w:numPr>
          <w:ilvl w:val="0"/>
          <w:numId w:val="8"/>
        </w:numPr>
        <w:ind w:left="2160"/>
        <w:jc w:val="both"/>
        <w:rPr>
          <w:rFonts w:ascii="Century Gothic" w:hAnsi="Century Gothic"/>
        </w:rPr>
      </w:pPr>
      <w:r w:rsidRPr="0036783A">
        <w:rPr>
          <w:rFonts w:ascii="Century Gothic" w:hAnsi="Century Gothic"/>
        </w:rPr>
        <w:t>Any type of sexually oriented conduct that unreasonably interferes with another person’s work performance</w:t>
      </w:r>
    </w:p>
    <w:p w:rsidR="001445EA" w:rsidRPr="0036783A" w:rsidRDefault="001445EA" w:rsidP="00054948">
      <w:pPr>
        <w:pStyle w:val="ListParagraph"/>
        <w:numPr>
          <w:ilvl w:val="0"/>
          <w:numId w:val="8"/>
        </w:numPr>
        <w:ind w:left="2160"/>
        <w:jc w:val="both"/>
        <w:rPr>
          <w:rFonts w:ascii="Century Gothic" w:hAnsi="Century Gothic"/>
        </w:rPr>
      </w:pPr>
      <w:r w:rsidRPr="0036783A">
        <w:rPr>
          <w:rFonts w:ascii="Century Gothic" w:hAnsi="Century Gothic"/>
        </w:rPr>
        <w:t>Sexually oriented conversations or activities that create a work environment that is int</w:t>
      </w:r>
      <w:r w:rsidR="00054948">
        <w:rPr>
          <w:rFonts w:ascii="Century Gothic" w:hAnsi="Century Gothic"/>
        </w:rPr>
        <w:t>imidating, hostile or offensive</w:t>
      </w:r>
    </w:p>
    <w:p w:rsidR="001445EA" w:rsidRPr="0036783A" w:rsidRDefault="001445EA" w:rsidP="001445EA">
      <w:pPr>
        <w:jc w:val="both"/>
        <w:rPr>
          <w:rFonts w:ascii="Century Gothic" w:hAnsi="Century Gothic"/>
        </w:rPr>
      </w:pPr>
    </w:p>
    <w:p w:rsidR="001445EA" w:rsidRPr="0036783A" w:rsidRDefault="001445EA" w:rsidP="001445EA">
      <w:pPr>
        <w:pStyle w:val="Heading2"/>
        <w:ind w:left="1440" w:hanging="720"/>
        <w:jc w:val="both"/>
        <w:rPr>
          <w:rFonts w:ascii="Century Gothic" w:hAnsi="Century Gothic" w:cs="Times New Roman"/>
          <w:sz w:val="24"/>
          <w:szCs w:val="24"/>
        </w:rPr>
      </w:pPr>
      <w:bookmarkStart w:id="33" w:name="_Toc372032994"/>
      <w:bookmarkStart w:id="34" w:name="_Toc372033216"/>
      <w:bookmarkStart w:id="35" w:name="_Toc372033839"/>
      <w:bookmarkStart w:id="36" w:name="_Toc534988415"/>
      <w:r w:rsidRPr="0036783A">
        <w:rPr>
          <w:rFonts w:ascii="Century Gothic" w:hAnsi="Century Gothic" w:cs="Times New Roman"/>
          <w:sz w:val="24"/>
          <w:szCs w:val="24"/>
        </w:rPr>
        <w:t>C.</w:t>
      </w:r>
      <w:r w:rsidRPr="0036783A">
        <w:rPr>
          <w:rFonts w:ascii="Century Gothic" w:hAnsi="Century Gothic" w:cs="Times New Roman"/>
          <w:sz w:val="24"/>
          <w:szCs w:val="24"/>
        </w:rPr>
        <w:tab/>
        <w:t>REPORTING REQUIREMENTS FOR HARASSMENT AND SEXUAL HARASSMENT</w:t>
      </w:r>
      <w:bookmarkEnd w:id="33"/>
      <w:bookmarkEnd w:id="34"/>
      <w:bookmarkEnd w:id="35"/>
      <w:bookmarkEnd w:id="36"/>
    </w:p>
    <w:p w:rsidR="001445EA" w:rsidRPr="0036783A" w:rsidRDefault="001445EA" w:rsidP="001445EA">
      <w:pPr>
        <w:jc w:val="both"/>
        <w:rPr>
          <w:rFonts w:ascii="Century Gothic" w:hAnsi="Century Gothic"/>
          <w:b/>
          <w:bCs/>
        </w:rPr>
      </w:pPr>
    </w:p>
    <w:p w:rsidR="001445EA" w:rsidRDefault="001445EA" w:rsidP="00054948">
      <w:pPr>
        <w:ind w:left="1440" w:firstLine="0"/>
        <w:jc w:val="both"/>
        <w:rPr>
          <w:rFonts w:ascii="Century Gothic" w:hAnsi="Century Gothic"/>
        </w:rPr>
      </w:pPr>
      <w:r w:rsidRPr="00CA40C4">
        <w:rPr>
          <w:rFonts w:ascii="Century Gothic" w:hAnsi="Century Gothic"/>
        </w:rPr>
        <w:t xml:space="preserve">If you are confronted with any form of harassment (including sexual harassment) you are encouraged to let the person know that his or her behavior is unwelcome and ask that it be stopped immediately.  If, for any reason, you are uncomfortable with doing this, immediately report the incident directly to your supervisor or the </w:t>
      </w:r>
      <w:r w:rsidR="00CA40C4" w:rsidRPr="00CA40C4">
        <w:rPr>
          <w:rFonts w:ascii="Century Gothic" w:hAnsi="Century Gothic"/>
        </w:rPr>
        <w:t>Executive Director</w:t>
      </w:r>
      <w:r w:rsidRPr="00CA40C4">
        <w:rPr>
          <w:rFonts w:ascii="Century Gothic" w:hAnsi="Century Gothic"/>
        </w:rPr>
        <w:t xml:space="preserve">.  All complaints and alleged violations will be taken seriously and investigated promptly.  </w:t>
      </w:r>
      <w:r w:rsidR="00CA40C4" w:rsidRPr="00CA40C4">
        <w:rPr>
          <w:rFonts w:ascii="Century Gothic" w:hAnsi="Century Gothic"/>
        </w:rPr>
        <w:t>BHSPC</w:t>
      </w:r>
      <w:r w:rsidRPr="00CA40C4">
        <w:rPr>
          <w:rFonts w:ascii="Century Gothic" w:hAnsi="Century Gothic"/>
        </w:rPr>
        <w:t xml:space="preserve"> will endeavor to conduct the investigation as discreetly as possible.  Retaliation for making a complaint or participating in an investigation is not permitted and will not be tolerated.</w:t>
      </w:r>
      <w:r w:rsidRPr="0036783A">
        <w:rPr>
          <w:rFonts w:ascii="Century Gothic" w:hAnsi="Century Gothic"/>
        </w:rPr>
        <w:t xml:space="preserve"> </w:t>
      </w:r>
    </w:p>
    <w:p w:rsidR="00354CBA" w:rsidRPr="0036783A" w:rsidRDefault="00354CBA" w:rsidP="00054948">
      <w:pPr>
        <w:ind w:left="1440" w:firstLine="0"/>
        <w:jc w:val="both"/>
        <w:rPr>
          <w:rFonts w:ascii="Century Gothic" w:hAnsi="Century Gothic"/>
        </w:rPr>
      </w:pPr>
    </w:p>
    <w:p w:rsidR="001445EA" w:rsidRPr="0036783A" w:rsidRDefault="001445EA" w:rsidP="000F7D2F">
      <w:pPr>
        <w:pStyle w:val="Heading1"/>
        <w:ind w:left="720" w:hanging="720"/>
        <w:rPr>
          <w:rFonts w:ascii="Century Gothic" w:hAnsi="Century Gothic"/>
          <w:sz w:val="28"/>
          <w:szCs w:val="28"/>
        </w:rPr>
      </w:pPr>
      <w:bookmarkStart w:id="37" w:name="_Toc372032995"/>
      <w:bookmarkStart w:id="38" w:name="_Toc372033217"/>
      <w:bookmarkStart w:id="39" w:name="_Toc372033840"/>
      <w:bookmarkStart w:id="40" w:name="_Toc534988416"/>
      <w:r w:rsidRPr="0036783A">
        <w:rPr>
          <w:rFonts w:ascii="Century Gothic" w:hAnsi="Century Gothic"/>
          <w:sz w:val="28"/>
          <w:szCs w:val="28"/>
        </w:rPr>
        <w:t>6.</w:t>
      </w:r>
      <w:r w:rsidRPr="0036783A">
        <w:rPr>
          <w:rFonts w:ascii="Century Gothic" w:hAnsi="Century Gothic"/>
          <w:sz w:val="28"/>
          <w:szCs w:val="28"/>
        </w:rPr>
        <w:tab/>
      </w:r>
      <w:r w:rsidRPr="0036783A">
        <w:rPr>
          <w:rFonts w:ascii="Century Gothic" w:hAnsi="Century Gothic"/>
          <w:sz w:val="28"/>
          <w:szCs w:val="28"/>
          <w:u w:val="single"/>
        </w:rPr>
        <w:t>SAFETY AND HEALTH</w:t>
      </w:r>
      <w:bookmarkEnd w:id="37"/>
      <w:bookmarkEnd w:id="38"/>
      <w:bookmarkEnd w:id="39"/>
      <w:bookmarkEnd w:id="40"/>
    </w:p>
    <w:p w:rsidR="001445EA" w:rsidRPr="0036783A" w:rsidRDefault="001445EA" w:rsidP="001445EA">
      <w:pPr>
        <w:rPr>
          <w:rFonts w:ascii="Century Gothic" w:hAnsi="Century Gothic"/>
        </w:rPr>
      </w:pPr>
    </w:p>
    <w:p w:rsidR="001445EA" w:rsidRPr="0036783A" w:rsidRDefault="001445EA" w:rsidP="000F7D2F">
      <w:pPr>
        <w:pStyle w:val="Heading2"/>
        <w:ind w:left="1440" w:hanging="720"/>
        <w:rPr>
          <w:rFonts w:ascii="Century Gothic" w:hAnsi="Century Gothic" w:cs="Times New Roman"/>
          <w:sz w:val="24"/>
          <w:szCs w:val="24"/>
        </w:rPr>
      </w:pPr>
      <w:bookmarkStart w:id="41" w:name="_Toc372032996"/>
      <w:bookmarkStart w:id="42" w:name="_Toc372033218"/>
      <w:bookmarkStart w:id="43" w:name="_Toc372033841"/>
      <w:bookmarkStart w:id="44" w:name="_Toc534988417"/>
      <w:r w:rsidRPr="0036783A">
        <w:rPr>
          <w:rFonts w:ascii="Century Gothic" w:hAnsi="Century Gothic" w:cs="Times New Roman"/>
          <w:sz w:val="24"/>
          <w:szCs w:val="24"/>
        </w:rPr>
        <w:t>A.</w:t>
      </w:r>
      <w:r w:rsidRPr="0036783A">
        <w:rPr>
          <w:rFonts w:ascii="Century Gothic" w:hAnsi="Century Gothic" w:cs="Times New Roman"/>
          <w:sz w:val="24"/>
          <w:szCs w:val="24"/>
        </w:rPr>
        <w:tab/>
        <w:t>SAFE WORKING PRACTICES</w:t>
      </w:r>
      <w:bookmarkEnd w:id="41"/>
      <w:bookmarkEnd w:id="42"/>
      <w:bookmarkEnd w:id="43"/>
      <w:bookmarkEnd w:id="44"/>
    </w:p>
    <w:p w:rsidR="001445EA" w:rsidRPr="0036783A" w:rsidRDefault="001445EA" w:rsidP="001445EA">
      <w:pPr>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All employees are responsible for observing safe working practices.  It is also the responsibility of each employee to preserve his or her health and to advise his or her supervisor about any major change in his or her condition. </w:t>
      </w:r>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Management shall coordinate all safety activities, including</w:t>
      </w:r>
      <w:r w:rsidR="00354CBA">
        <w:rPr>
          <w:rFonts w:ascii="Century Gothic" w:hAnsi="Century Gothic"/>
        </w:rPr>
        <w:t>, but not limited to</w:t>
      </w:r>
      <w:r w:rsidRPr="0036783A">
        <w:rPr>
          <w:rFonts w:ascii="Century Gothic" w:hAnsi="Century Gothic"/>
        </w:rPr>
        <w:t>:</w:t>
      </w:r>
    </w:p>
    <w:p w:rsidR="001445EA" w:rsidRPr="0036783A" w:rsidRDefault="001445EA" w:rsidP="001445EA">
      <w:pPr>
        <w:jc w:val="both"/>
        <w:rPr>
          <w:rFonts w:ascii="Century Gothic" w:hAnsi="Century Gothic"/>
        </w:rPr>
      </w:pP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Establishing procedures for pr</w:t>
      </w:r>
      <w:r w:rsidR="00054948">
        <w:rPr>
          <w:rFonts w:ascii="Century Gothic" w:hAnsi="Century Gothic"/>
        </w:rPr>
        <w:t>omoting safe working conditions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Conducting safety</w:t>
      </w:r>
      <w:r w:rsidR="00054948">
        <w:rPr>
          <w:rFonts w:ascii="Century Gothic" w:hAnsi="Century Gothic"/>
        </w:rPr>
        <w:t xml:space="preserve"> meetings and training programs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Investigating accidents and recommending measures to elim</w:t>
      </w:r>
      <w:r w:rsidR="00054948">
        <w:rPr>
          <w:rFonts w:ascii="Century Gothic" w:hAnsi="Century Gothic"/>
        </w:rPr>
        <w:t>inate safety and health hazards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lastRenderedPageBreak/>
        <w:t>Incorporating safe working practices and good housekeeping into day-to-day work</w:t>
      </w:r>
      <w:r w:rsidR="00054948">
        <w:rPr>
          <w:rFonts w:ascii="Century Gothic" w:hAnsi="Century Gothic"/>
        </w:rPr>
        <w:t xml:space="preserve"> activities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Taking action when necessary</w:t>
      </w:r>
      <w:r w:rsidR="00054948">
        <w:rPr>
          <w:rFonts w:ascii="Century Gothic" w:hAnsi="Century Gothic"/>
        </w:rPr>
        <w:t xml:space="preserve"> to correct and prevent hazards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Reporting health, sa</w:t>
      </w:r>
      <w:r w:rsidR="00054948">
        <w:rPr>
          <w:rFonts w:ascii="Century Gothic" w:hAnsi="Century Gothic"/>
        </w:rPr>
        <w:t>fety, and housekeeping problems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Monitoring progr</w:t>
      </w:r>
      <w:r w:rsidR="00054948">
        <w:rPr>
          <w:rFonts w:ascii="Century Gothic" w:hAnsi="Century Gothic"/>
        </w:rPr>
        <w:t>ams to correct reported hazards</w:t>
      </w:r>
    </w:p>
    <w:p w:rsidR="001445EA" w:rsidRPr="0036783A" w:rsidRDefault="001445EA" w:rsidP="00054948">
      <w:pPr>
        <w:numPr>
          <w:ilvl w:val="1"/>
          <w:numId w:val="9"/>
        </w:numPr>
        <w:ind w:left="2160"/>
        <w:jc w:val="both"/>
        <w:rPr>
          <w:rFonts w:ascii="Century Gothic" w:hAnsi="Century Gothic"/>
        </w:rPr>
      </w:pPr>
      <w:r w:rsidRPr="0036783A">
        <w:rPr>
          <w:rFonts w:ascii="Century Gothic" w:hAnsi="Century Gothic"/>
        </w:rPr>
        <w:t>Promoting interest and awarenes</w:t>
      </w:r>
      <w:r w:rsidR="00054948">
        <w:rPr>
          <w:rFonts w:ascii="Century Gothic" w:hAnsi="Century Gothic"/>
        </w:rPr>
        <w:t>s of safety among all employees</w:t>
      </w:r>
    </w:p>
    <w:p w:rsidR="001445EA" w:rsidRPr="0036783A" w:rsidRDefault="001445EA" w:rsidP="001445EA">
      <w:pPr>
        <w:jc w:val="both"/>
        <w:rPr>
          <w:rFonts w:ascii="Century Gothic" w:hAnsi="Century Gothic"/>
        </w:rPr>
      </w:pPr>
    </w:p>
    <w:p w:rsidR="001445EA" w:rsidRPr="0036783A" w:rsidRDefault="001445EA" w:rsidP="000F7D2F">
      <w:pPr>
        <w:pStyle w:val="Heading2"/>
        <w:ind w:left="1440" w:hanging="720"/>
        <w:rPr>
          <w:rFonts w:ascii="Century Gothic" w:hAnsi="Century Gothic" w:cs="Times New Roman"/>
          <w:sz w:val="24"/>
          <w:szCs w:val="24"/>
        </w:rPr>
      </w:pPr>
      <w:bookmarkStart w:id="45" w:name="_Toc372032997"/>
      <w:bookmarkStart w:id="46" w:name="_Toc372033219"/>
      <w:bookmarkStart w:id="47" w:name="_Toc372033842"/>
      <w:bookmarkStart w:id="48" w:name="_Toc534988418"/>
      <w:r w:rsidRPr="0036783A">
        <w:rPr>
          <w:rFonts w:ascii="Century Gothic" w:hAnsi="Century Gothic" w:cs="Times New Roman"/>
          <w:sz w:val="24"/>
          <w:szCs w:val="24"/>
        </w:rPr>
        <w:t>B.</w:t>
      </w:r>
      <w:r w:rsidRPr="0036783A">
        <w:rPr>
          <w:rFonts w:ascii="Century Gothic" w:hAnsi="Century Gothic" w:cs="Times New Roman"/>
          <w:sz w:val="24"/>
          <w:szCs w:val="24"/>
        </w:rPr>
        <w:tab/>
        <w:t xml:space="preserve">ACCIDENTS </w:t>
      </w:r>
      <w:r w:rsidR="002D6D98">
        <w:rPr>
          <w:rFonts w:ascii="Century Gothic" w:hAnsi="Century Gothic" w:cs="Times New Roman"/>
          <w:sz w:val="24"/>
          <w:szCs w:val="24"/>
        </w:rPr>
        <w:t>AND</w:t>
      </w:r>
      <w:r w:rsidRPr="0036783A">
        <w:rPr>
          <w:rFonts w:ascii="Century Gothic" w:hAnsi="Century Gothic" w:cs="Times New Roman"/>
          <w:sz w:val="24"/>
          <w:szCs w:val="24"/>
        </w:rPr>
        <w:t xml:space="preserve"> INJURIES</w:t>
      </w:r>
      <w:bookmarkEnd w:id="45"/>
      <w:bookmarkEnd w:id="46"/>
      <w:bookmarkEnd w:id="47"/>
      <w:bookmarkEnd w:id="48"/>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Employees who suffer work-related injuries or illnesses on the job must report them immediately to their supervisor.  </w:t>
      </w:r>
      <w:r w:rsidRPr="00D2529F">
        <w:rPr>
          <w:rFonts w:ascii="Century Gothic" w:hAnsi="Century Gothic"/>
        </w:rPr>
        <w:t xml:space="preserve">Any employee who suffers any work-related injury must </w:t>
      </w:r>
      <w:r w:rsidR="00D2529F" w:rsidRPr="00D2529F">
        <w:rPr>
          <w:rFonts w:ascii="Century Gothic" w:hAnsi="Century Gothic"/>
        </w:rPr>
        <w:t>file</w:t>
      </w:r>
      <w:r w:rsidR="00D2529F">
        <w:rPr>
          <w:rFonts w:ascii="Century Gothic" w:hAnsi="Century Gothic"/>
        </w:rPr>
        <w:t xml:space="preserve"> a worker’s compensation claim and follow all guidelines and recommendations determined by worker’s compensation. </w:t>
      </w:r>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Following treatment for injury or illness, an employee must:</w:t>
      </w:r>
    </w:p>
    <w:p w:rsidR="001445EA" w:rsidRPr="0036783A" w:rsidRDefault="001445EA" w:rsidP="00054948">
      <w:pPr>
        <w:ind w:firstLine="0"/>
        <w:jc w:val="both"/>
        <w:rPr>
          <w:rFonts w:ascii="Century Gothic" w:hAnsi="Century Gothic"/>
        </w:rPr>
      </w:pPr>
    </w:p>
    <w:p w:rsidR="001445EA" w:rsidRPr="0036783A" w:rsidRDefault="001445EA" w:rsidP="00054948">
      <w:pPr>
        <w:numPr>
          <w:ilvl w:val="1"/>
          <w:numId w:val="10"/>
        </w:numPr>
        <w:tabs>
          <w:tab w:val="left" w:pos="720"/>
        </w:tabs>
        <w:ind w:left="2160"/>
        <w:jc w:val="both"/>
        <w:rPr>
          <w:rFonts w:ascii="Century Gothic" w:hAnsi="Century Gothic"/>
        </w:rPr>
      </w:pPr>
      <w:r w:rsidRPr="0036783A">
        <w:rPr>
          <w:rFonts w:ascii="Century Gothic" w:hAnsi="Century Gothic"/>
        </w:rPr>
        <w:t xml:space="preserve">Complete a Workers’ </w:t>
      </w:r>
      <w:r w:rsidR="00054948">
        <w:rPr>
          <w:rFonts w:ascii="Century Gothic" w:hAnsi="Century Gothic"/>
        </w:rPr>
        <w:t>Compensation report as required</w:t>
      </w:r>
    </w:p>
    <w:p w:rsidR="001445EA" w:rsidRPr="0036783A" w:rsidRDefault="001445EA" w:rsidP="00054948">
      <w:pPr>
        <w:numPr>
          <w:ilvl w:val="1"/>
          <w:numId w:val="10"/>
        </w:numPr>
        <w:tabs>
          <w:tab w:val="left" w:pos="720"/>
        </w:tabs>
        <w:ind w:left="2160"/>
        <w:jc w:val="both"/>
        <w:rPr>
          <w:rFonts w:ascii="Century Gothic" w:hAnsi="Century Gothic"/>
        </w:rPr>
      </w:pPr>
      <w:r w:rsidRPr="0036783A">
        <w:rPr>
          <w:rFonts w:ascii="Century Gothic" w:hAnsi="Century Gothic"/>
        </w:rPr>
        <w:t>Keep medica</w:t>
      </w:r>
      <w:r w:rsidR="00054948">
        <w:rPr>
          <w:rFonts w:ascii="Century Gothic" w:hAnsi="Century Gothic"/>
        </w:rPr>
        <w:t>l appointments as scheduled</w:t>
      </w:r>
    </w:p>
    <w:p w:rsidR="001445EA" w:rsidRPr="0036783A" w:rsidRDefault="001445EA" w:rsidP="00054948">
      <w:pPr>
        <w:numPr>
          <w:ilvl w:val="1"/>
          <w:numId w:val="10"/>
        </w:numPr>
        <w:ind w:left="2160"/>
        <w:jc w:val="both"/>
        <w:rPr>
          <w:rFonts w:ascii="Century Gothic" w:hAnsi="Century Gothic"/>
        </w:rPr>
      </w:pPr>
      <w:r w:rsidRPr="0036783A">
        <w:rPr>
          <w:rFonts w:ascii="Century Gothic" w:hAnsi="Century Gothic"/>
        </w:rPr>
        <w:t>Return to work when cleared by a physician with a certification indicating they will be able to</w:t>
      </w:r>
      <w:r w:rsidR="00054948">
        <w:rPr>
          <w:rFonts w:ascii="Century Gothic" w:hAnsi="Century Gothic"/>
        </w:rPr>
        <w:t xml:space="preserve"> work safely and satisfactorily</w:t>
      </w:r>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In certain cases, </w:t>
      </w:r>
      <w:r w:rsidR="00CA40C4">
        <w:rPr>
          <w:rFonts w:ascii="Century Gothic" w:hAnsi="Century Gothic"/>
        </w:rPr>
        <w:t>BHSPC</w:t>
      </w:r>
      <w:r w:rsidRPr="0036783A">
        <w:rPr>
          <w:rFonts w:ascii="Century Gothic" w:hAnsi="Century Gothic"/>
        </w:rPr>
        <w:t xml:space="preserve"> may offer modified duty on a temporary basis to returning injured or sick employees.</w:t>
      </w:r>
    </w:p>
    <w:p w:rsidR="001445EA" w:rsidRPr="0036783A" w:rsidRDefault="001445EA" w:rsidP="001445EA">
      <w:pPr>
        <w:jc w:val="both"/>
        <w:rPr>
          <w:rFonts w:ascii="Century Gothic" w:hAnsi="Century Gothic"/>
        </w:rPr>
      </w:pPr>
    </w:p>
    <w:p w:rsidR="001445EA" w:rsidRPr="0036783A" w:rsidRDefault="001445EA" w:rsidP="00054948">
      <w:pPr>
        <w:ind w:left="1440" w:firstLine="0"/>
        <w:jc w:val="both"/>
        <w:rPr>
          <w:rFonts w:ascii="Century Gothic" w:hAnsi="Century Gothic"/>
        </w:rPr>
      </w:pPr>
      <w:r w:rsidRPr="0036783A">
        <w:rPr>
          <w:rFonts w:ascii="Century Gothic" w:hAnsi="Century Gothic"/>
        </w:rPr>
        <w:t xml:space="preserve">If a client is injured, the incident must be reported immediately to the </w:t>
      </w:r>
      <w:r w:rsidR="00CA40C4" w:rsidRPr="00922A92">
        <w:rPr>
          <w:rFonts w:ascii="Century Gothic" w:hAnsi="Century Gothic"/>
        </w:rPr>
        <w:t>Executive Director</w:t>
      </w:r>
      <w:r w:rsidRPr="0036783A">
        <w:rPr>
          <w:rFonts w:ascii="Century Gothic" w:hAnsi="Century Gothic"/>
        </w:rPr>
        <w:t xml:space="preserve"> and an incident report form must be completed within 24 hours. </w:t>
      </w:r>
    </w:p>
    <w:p w:rsidR="001445EA" w:rsidRPr="0036783A" w:rsidRDefault="001445EA" w:rsidP="001445EA">
      <w:pPr>
        <w:ind w:left="720"/>
        <w:jc w:val="both"/>
        <w:rPr>
          <w:rFonts w:ascii="Century Gothic" w:hAnsi="Century Gothic"/>
        </w:rPr>
      </w:pPr>
    </w:p>
    <w:p w:rsidR="001445EA" w:rsidRPr="00922A92" w:rsidRDefault="001445EA" w:rsidP="000F7D2F">
      <w:pPr>
        <w:pStyle w:val="Heading2"/>
        <w:ind w:left="1440" w:hanging="720"/>
        <w:rPr>
          <w:rFonts w:ascii="Century Gothic" w:hAnsi="Century Gothic" w:cs="Times New Roman"/>
          <w:sz w:val="24"/>
          <w:szCs w:val="24"/>
        </w:rPr>
      </w:pPr>
      <w:bookmarkStart w:id="49" w:name="_Toc372032998"/>
      <w:bookmarkStart w:id="50" w:name="_Toc372033220"/>
      <w:bookmarkStart w:id="51" w:name="_Toc372033843"/>
      <w:bookmarkStart w:id="52" w:name="_Toc534988419"/>
      <w:r w:rsidRPr="0036783A">
        <w:rPr>
          <w:rFonts w:ascii="Century Gothic" w:hAnsi="Century Gothic" w:cs="Times New Roman"/>
          <w:sz w:val="24"/>
          <w:szCs w:val="24"/>
        </w:rPr>
        <w:t>C.</w:t>
      </w:r>
      <w:r w:rsidRPr="0036783A">
        <w:rPr>
          <w:rFonts w:ascii="Century Gothic" w:hAnsi="Century Gothic" w:cs="Times New Roman"/>
          <w:sz w:val="24"/>
          <w:szCs w:val="24"/>
        </w:rPr>
        <w:tab/>
      </w:r>
      <w:r w:rsidR="00922A92">
        <w:rPr>
          <w:rFonts w:ascii="Century Gothic" w:hAnsi="Century Gothic" w:cs="Times New Roman"/>
          <w:sz w:val="24"/>
          <w:szCs w:val="24"/>
        </w:rPr>
        <w:t xml:space="preserve">Basic </w:t>
      </w:r>
      <w:r w:rsidRPr="00922A92">
        <w:rPr>
          <w:rFonts w:ascii="Century Gothic" w:hAnsi="Century Gothic" w:cs="Times New Roman"/>
          <w:sz w:val="24"/>
          <w:szCs w:val="24"/>
        </w:rPr>
        <w:t xml:space="preserve">WORKPLACE SAFETY </w:t>
      </w:r>
      <w:bookmarkEnd w:id="49"/>
      <w:bookmarkEnd w:id="50"/>
      <w:bookmarkEnd w:id="51"/>
      <w:bookmarkEnd w:id="52"/>
      <w:r w:rsidR="00922A92" w:rsidRPr="00922A92">
        <w:rPr>
          <w:rFonts w:ascii="Century Gothic" w:hAnsi="Century Gothic" w:cs="Times New Roman"/>
          <w:sz w:val="24"/>
          <w:szCs w:val="24"/>
        </w:rPr>
        <w:t>Guidelines</w:t>
      </w:r>
    </w:p>
    <w:p w:rsidR="001445EA" w:rsidRPr="00922A92" w:rsidRDefault="001445EA" w:rsidP="001445EA">
      <w:pPr>
        <w:jc w:val="both"/>
        <w:rPr>
          <w:rFonts w:ascii="Century Gothic" w:hAnsi="Century Gothic"/>
        </w:rPr>
      </w:pPr>
    </w:p>
    <w:p w:rsidR="001445EA" w:rsidRPr="00922A92" w:rsidRDefault="001445EA" w:rsidP="00054948">
      <w:pPr>
        <w:ind w:left="1440" w:firstLine="0"/>
        <w:jc w:val="both"/>
        <w:rPr>
          <w:rFonts w:ascii="Century Gothic" w:hAnsi="Century Gothic"/>
        </w:rPr>
      </w:pPr>
      <w:r w:rsidRPr="00922A92">
        <w:rPr>
          <w:rFonts w:ascii="Century Gothic" w:hAnsi="Century Gothic"/>
        </w:rPr>
        <w:t xml:space="preserve">These rules apply to all employees: </w:t>
      </w:r>
    </w:p>
    <w:p w:rsidR="001445EA" w:rsidRPr="00922A92" w:rsidRDefault="001445EA" w:rsidP="001445EA">
      <w:pPr>
        <w:jc w:val="both"/>
        <w:rPr>
          <w:rFonts w:ascii="Century Gothic" w:hAnsi="Century Gothic"/>
        </w:rPr>
      </w:pP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Never operate any machine</w:t>
      </w:r>
      <w:r w:rsidR="00B22333">
        <w:rPr>
          <w:rFonts w:ascii="Century Gothic" w:hAnsi="Century Gothic"/>
        </w:rPr>
        <w:t>ry</w:t>
      </w:r>
      <w:r w:rsidRPr="00922A92">
        <w:rPr>
          <w:rFonts w:ascii="Century Gothic" w:hAnsi="Century Gothic"/>
        </w:rPr>
        <w:t xml:space="preserve"> or equip</w:t>
      </w:r>
      <w:r w:rsidR="00054948">
        <w:rPr>
          <w:rFonts w:ascii="Century Gothic" w:hAnsi="Century Gothic"/>
        </w:rPr>
        <w:t>ment unless authorized to do so</w:t>
      </w:r>
      <w:r w:rsidR="00354CBA">
        <w:rPr>
          <w:rFonts w:ascii="Century Gothic" w:hAnsi="Century Gothic"/>
        </w:rPr>
        <w:t>.</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Do not use defective equipment or tools; rep</w:t>
      </w:r>
      <w:r w:rsidR="00922A92" w:rsidRPr="00922A92">
        <w:rPr>
          <w:rFonts w:ascii="Century Gothic" w:hAnsi="Century Gothic"/>
        </w:rPr>
        <w:t>ort defects immediately to Director of Human Resources</w:t>
      </w:r>
      <w:r w:rsidR="00354CBA">
        <w:rPr>
          <w:rFonts w:ascii="Century Gothic" w:hAnsi="Century Gothic"/>
        </w:rPr>
        <w:t>.</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Obtain full instru</w:t>
      </w:r>
      <w:r w:rsidR="00922A92" w:rsidRPr="00922A92">
        <w:rPr>
          <w:rFonts w:ascii="Century Gothic" w:hAnsi="Century Gothic"/>
        </w:rPr>
        <w:t>ctions for operating any equipment</w:t>
      </w:r>
      <w:r w:rsidRPr="00922A92">
        <w:rPr>
          <w:rFonts w:ascii="Century Gothic" w:hAnsi="Century Gothic"/>
        </w:rPr>
        <w:t xml:space="preserve"> </w:t>
      </w:r>
      <w:r w:rsidR="00054948">
        <w:rPr>
          <w:rFonts w:ascii="Century Gothic" w:hAnsi="Century Gothic"/>
        </w:rPr>
        <w:t>with which you are not familiar</w:t>
      </w:r>
      <w:r w:rsidR="00354CBA">
        <w:rPr>
          <w:rFonts w:ascii="Century Gothic" w:hAnsi="Century Gothic"/>
        </w:rPr>
        <w:t>.</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Put all tools and equipment away when not in use.</w:t>
      </w:r>
      <w:r w:rsidR="00922A92" w:rsidRPr="00922A92">
        <w:rPr>
          <w:rFonts w:ascii="Century Gothic" w:hAnsi="Century Gothic"/>
        </w:rPr>
        <w:t xml:space="preserve">  Log off and turn off computers at </w:t>
      </w:r>
      <w:r w:rsidR="00B22333" w:rsidRPr="00B22333">
        <w:rPr>
          <w:rFonts w:ascii="Century Gothic" w:hAnsi="Century Gothic"/>
        </w:rPr>
        <w:t>the</w:t>
      </w:r>
      <w:r w:rsidR="00B22333">
        <w:rPr>
          <w:rFonts w:ascii="Century Gothic" w:hAnsi="Century Gothic"/>
        </w:rPr>
        <w:t xml:space="preserve"> </w:t>
      </w:r>
      <w:r w:rsidR="00054948">
        <w:rPr>
          <w:rFonts w:ascii="Century Gothic" w:hAnsi="Century Gothic"/>
        </w:rPr>
        <w:t>end of each shift</w:t>
      </w:r>
      <w:r w:rsidR="00354CBA">
        <w:rPr>
          <w:rFonts w:ascii="Century Gothic" w:hAnsi="Century Gothic"/>
        </w:rPr>
        <w:t>.</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Do not try to lift any item that is too heavy or bulky to be hand</w:t>
      </w:r>
      <w:r w:rsidR="00354CBA">
        <w:rPr>
          <w:rFonts w:ascii="Century Gothic" w:hAnsi="Century Gothic"/>
        </w:rPr>
        <w:t>led by one person; ask for help.</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lastRenderedPageBreak/>
        <w:t>Do not place equipment or materials so as to block emergency exit routes, fire extinguishers, sprinkler controls,</w:t>
      </w:r>
      <w:r w:rsidR="00354CBA">
        <w:rPr>
          <w:rFonts w:ascii="Century Gothic" w:hAnsi="Century Gothic"/>
        </w:rPr>
        <w:t xml:space="preserve"> or electrical control panels.</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Stack all working materials neatly, and make sure the piles are stable.</w:t>
      </w:r>
      <w:r w:rsidR="00922A92" w:rsidRPr="00922A92">
        <w:rPr>
          <w:rFonts w:ascii="Century Gothic" w:hAnsi="Century Gothic"/>
        </w:rPr>
        <w:t xml:space="preserve"> Do not leave any confidential information </w:t>
      </w:r>
      <w:r w:rsidR="00922A92" w:rsidRPr="00B22333">
        <w:rPr>
          <w:rFonts w:ascii="Century Gothic" w:hAnsi="Century Gothic"/>
        </w:rPr>
        <w:t>out</w:t>
      </w:r>
      <w:r w:rsidR="00922A92" w:rsidRPr="00922A92">
        <w:rPr>
          <w:rFonts w:ascii="Century Gothic" w:hAnsi="Century Gothic"/>
        </w:rPr>
        <w:t xml:space="preserve"> visible on </w:t>
      </w:r>
      <w:r w:rsidR="00B22333">
        <w:rPr>
          <w:rFonts w:ascii="Century Gothic" w:hAnsi="Century Gothic"/>
        </w:rPr>
        <w:t xml:space="preserve">a </w:t>
      </w:r>
      <w:r w:rsidR="00922A92" w:rsidRPr="00922A92">
        <w:rPr>
          <w:rFonts w:ascii="Century Gothic" w:hAnsi="Century Gothic"/>
        </w:rPr>
        <w:t xml:space="preserve">desk while in session or at </w:t>
      </w:r>
      <w:r w:rsidR="00B22333" w:rsidRPr="00B22333">
        <w:rPr>
          <w:rFonts w:ascii="Century Gothic" w:hAnsi="Century Gothic"/>
        </w:rPr>
        <w:t>the</w:t>
      </w:r>
      <w:r w:rsidR="00B22333">
        <w:rPr>
          <w:rFonts w:ascii="Century Gothic" w:hAnsi="Century Gothic"/>
        </w:rPr>
        <w:t xml:space="preserve"> </w:t>
      </w:r>
      <w:r w:rsidR="00922A92" w:rsidRPr="00922A92">
        <w:rPr>
          <w:rFonts w:ascii="Century Gothic" w:hAnsi="Century Gothic"/>
        </w:rPr>
        <w:t xml:space="preserve">end of </w:t>
      </w:r>
      <w:r w:rsidR="00B22333">
        <w:rPr>
          <w:rFonts w:ascii="Century Gothic" w:hAnsi="Century Gothic"/>
        </w:rPr>
        <w:t xml:space="preserve">a </w:t>
      </w:r>
      <w:r w:rsidR="00922A92" w:rsidRPr="00922A92">
        <w:rPr>
          <w:rFonts w:ascii="Century Gothic" w:hAnsi="Century Gothic"/>
        </w:rPr>
        <w:t xml:space="preserve">shift. </w:t>
      </w:r>
    </w:p>
    <w:p w:rsidR="00922A92" w:rsidRPr="00922A92" w:rsidRDefault="00922A92" w:rsidP="00054948">
      <w:pPr>
        <w:pStyle w:val="ListParagraph"/>
        <w:numPr>
          <w:ilvl w:val="0"/>
          <w:numId w:val="11"/>
        </w:numPr>
        <w:ind w:left="2160"/>
        <w:jc w:val="both"/>
        <w:rPr>
          <w:rFonts w:ascii="Century Gothic" w:hAnsi="Century Gothic"/>
        </w:rPr>
      </w:pPr>
      <w:r w:rsidRPr="00922A92">
        <w:rPr>
          <w:rFonts w:ascii="Century Gothic" w:hAnsi="Century Gothic"/>
        </w:rPr>
        <w:t>L</w:t>
      </w:r>
      <w:r w:rsidR="006C18D1">
        <w:rPr>
          <w:rFonts w:ascii="Century Gothic" w:hAnsi="Century Gothic"/>
        </w:rPr>
        <w:t xml:space="preserve">ock doors when </w:t>
      </w:r>
      <w:r w:rsidRPr="00922A92">
        <w:rPr>
          <w:rFonts w:ascii="Century Gothic" w:hAnsi="Century Gothic"/>
        </w:rPr>
        <w:t xml:space="preserve">you leave your office, do not leave office unlocked or a client unattended. </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 xml:space="preserve">Keep the work area and all </w:t>
      </w:r>
      <w:r w:rsidR="00CA40C4" w:rsidRPr="00922A92">
        <w:rPr>
          <w:rFonts w:ascii="Century Gothic" w:hAnsi="Century Gothic"/>
        </w:rPr>
        <w:t>BHSPC</w:t>
      </w:r>
      <w:r w:rsidRPr="00922A92">
        <w:rPr>
          <w:rFonts w:ascii="Century Gothic" w:hAnsi="Century Gothic"/>
        </w:rPr>
        <w:t xml:space="preserve"> facilities clean and neat.</w:t>
      </w:r>
    </w:p>
    <w:p w:rsidR="001445EA" w:rsidRPr="00922A92" w:rsidRDefault="001445EA" w:rsidP="00054948">
      <w:pPr>
        <w:pStyle w:val="ListParagraph"/>
        <w:numPr>
          <w:ilvl w:val="0"/>
          <w:numId w:val="11"/>
        </w:numPr>
        <w:ind w:left="2160"/>
        <w:jc w:val="both"/>
        <w:rPr>
          <w:rFonts w:ascii="Century Gothic" w:hAnsi="Century Gothic"/>
        </w:rPr>
      </w:pPr>
      <w:r w:rsidRPr="00922A92">
        <w:rPr>
          <w:rFonts w:ascii="Century Gothic" w:hAnsi="Century Gothic"/>
        </w:rPr>
        <w:t>Never take chances – if you’re not sure, ask!</w:t>
      </w:r>
    </w:p>
    <w:p w:rsidR="001445EA" w:rsidRPr="0036783A" w:rsidRDefault="001445EA" w:rsidP="001445EA">
      <w:pPr>
        <w:jc w:val="both"/>
        <w:rPr>
          <w:rFonts w:ascii="Century Gothic" w:hAnsi="Century Gothic"/>
        </w:rPr>
      </w:pPr>
    </w:p>
    <w:p w:rsidR="001445EA" w:rsidRPr="0036783A" w:rsidRDefault="001445EA" w:rsidP="000F7D2F">
      <w:pPr>
        <w:pStyle w:val="Heading2"/>
        <w:keepNext/>
        <w:ind w:left="1440" w:hanging="720"/>
        <w:rPr>
          <w:rFonts w:ascii="Century Gothic" w:hAnsi="Century Gothic" w:cs="Times New Roman"/>
          <w:sz w:val="24"/>
          <w:szCs w:val="24"/>
        </w:rPr>
      </w:pPr>
      <w:bookmarkStart w:id="53" w:name="_Toc372033000"/>
      <w:bookmarkStart w:id="54" w:name="_Toc372033222"/>
      <w:bookmarkStart w:id="55" w:name="_Toc372033845"/>
      <w:bookmarkStart w:id="56" w:name="_Toc534988420"/>
      <w:r w:rsidRPr="0036783A">
        <w:rPr>
          <w:rFonts w:ascii="Century Gothic" w:hAnsi="Century Gothic" w:cs="Times New Roman"/>
          <w:sz w:val="24"/>
          <w:szCs w:val="24"/>
        </w:rPr>
        <w:t>D.</w:t>
      </w:r>
      <w:r w:rsidRPr="0036783A">
        <w:rPr>
          <w:rFonts w:ascii="Century Gothic" w:hAnsi="Century Gothic" w:cs="Times New Roman"/>
          <w:sz w:val="24"/>
          <w:szCs w:val="24"/>
        </w:rPr>
        <w:tab/>
        <w:t>SMOKING</w:t>
      </w:r>
      <w:bookmarkEnd w:id="53"/>
      <w:bookmarkEnd w:id="54"/>
      <w:bookmarkEnd w:id="55"/>
      <w:bookmarkEnd w:id="56"/>
      <w:r w:rsidRPr="0036783A">
        <w:rPr>
          <w:rFonts w:ascii="Century Gothic" w:hAnsi="Century Gothic" w:cs="Times New Roman"/>
          <w:sz w:val="24"/>
          <w:szCs w:val="24"/>
        </w:rPr>
        <w:t xml:space="preserve"> </w:t>
      </w:r>
      <w:r w:rsidR="002D6D98">
        <w:rPr>
          <w:rFonts w:ascii="Century Gothic" w:hAnsi="Century Gothic" w:cs="Times New Roman"/>
          <w:sz w:val="24"/>
          <w:szCs w:val="24"/>
        </w:rPr>
        <w:t>AND</w:t>
      </w:r>
      <w:r w:rsidRPr="0036783A">
        <w:rPr>
          <w:rFonts w:ascii="Century Gothic" w:hAnsi="Century Gothic" w:cs="Times New Roman"/>
          <w:sz w:val="24"/>
          <w:szCs w:val="24"/>
        </w:rPr>
        <w:t xml:space="preserve"> TOBACCO</w:t>
      </w:r>
    </w:p>
    <w:p w:rsidR="001445EA" w:rsidRPr="0036783A" w:rsidRDefault="001445EA" w:rsidP="001445EA">
      <w:pPr>
        <w:keepNext/>
        <w:rPr>
          <w:rFonts w:ascii="Century Gothic" w:hAnsi="Century Gothic"/>
        </w:rPr>
      </w:pPr>
    </w:p>
    <w:p w:rsidR="001445EA" w:rsidRDefault="00CA40C4" w:rsidP="00354CBA">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is a smoke-free environment.  Smoking is prohibited inside and outside </w:t>
      </w:r>
      <w:r w:rsidR="009B7764" w:rsidRPr="0036783A">
        <w:rPr>
          <w:rFonts w:ascii="Century Gothic" w:hAnsi="Century Gothic"/>
        </w:rPr>
        <w:t xml:space="preserve">of </w:t>
      </w:r>
      <w:r w:rsidR="001445EA" w:rsidRPr="0036783A">
        <w:rPr>
          <w:rFonts w:ascii="Century Gothic" w:hAnsi="Century Gothic"/>
        </w:rPr>
        <w:t xml:space="preserve">all </w:t>
      </w:r>
      <w:proofErr w:type="spellStart"/>
      <w:r>
        <w:rPr>
          <w:rFonts w:ascii="Century Gothic" w:hAnsi="Century Gothic"/>
        </w:rPr>
        <w:t>BHSPC</w:t>
      </w:r>
      <w:r w:rsidR="001445EA" w:rsidRPr="0036783A">
        <w:rPr>
          <w:rFonts w:ascii="Century Gothic" w:hAnsi="Century Gothic"/>
        </w:rPr>
        <w:t>’s</w:t>
      </w:r>
      <w:proofErr w:type="spellEnd"/>
      <w:r w:rsidR="001445EA" w:rsidRPr="0036783A">
        <w:rPr>
          <w:rFonts w:ascii="Century Gothic" w:hAnsi="Century Gothic"/>
        </w:rPr>
        <w:t xml:space="preserve"> facilities.  This smoking policy applies to employees, clients, persons ac</w:t>
      </w:r>
      <w:r>
        <w:rPr>
          <w:rFonts w:ascii="Century Gothic" w:hAnsi="Century Gothic"/>
        </w:rPr>
        <w:t>company</w:t>
      </w:r>
      <w:r w:rsidR="001445EA" w:rsidRPr="0036783A">
        <w:rPr>
          <w:rFonts w:ascii="Century Gothic" w:hAnsi="Century Gothic"/>
        </w:rPr>
        <w:t>ing clients, and vendors.</w:t>
      </w:r>
    </w:p>
    <w:p w:rsidR="00743BCE" w:rsidRDefault="00743BCE" w:rsidP="001445EA">
      <w:pPr>
        <w:jc w:val="both"/>
        <w:rPr>
          <w:rFonts w:ascii="Century Gothic" w:hAnsi="Century Gothic"/>
        </w:rPr>
      </w:pPr>
    </w:p>
    <w:p w:rsidR="00743BCE" w:rsidRDefault="00743BCE" w:rsidP="000F7D2F">
      <w:pPr>
        <w:ind w:left="1440" w:hanging="720"/>
        <w:jc w:val="both"/>
        <w:rPr>
          <w:rFonts w:ascii="Century Gothic" w:hAnsi="Century Gothic"/>
        </w:rPr>
      </w:pPr>
      <w:r>
        <w:rPr>
          <w:rFonts w:ascii="Century Gothic" w:hAnsi="Century Gothic"/>
        </w:rPr>
        <w:t>E.</w:t>
      </w:r>
      <w:r w:rsidR="00B54F54">
        <w:rPr>
          <w:rFonts w:ascii="Century Gothic" w:hAnsi="Century Gothic"/>
        </w:rPr>
        <w:tab/>
        <w:t>A</w:t>
      </w:r>
      <w:r>
        <w:rPr>
          <w:rFonts w:ascii="Century Gothic" w:hAnsi="Century Gothic"/>
        </w:rPr>
        <w:t>GENCY HEALTH AND SAFETY CODES (S</w:t>
      </w:r>
      <w:r w:rsidR="00B54F54">
        <w:rPr>
          <w:rFonts w:ascii="Century Gothic" w:hAnsi="Century Gothic"/>
        </w:rPr>
        <w:t xml:space="preserve">ee Health and Safety </w:t>
      </w:r>
      <w:r w:rsidR="008C2CF9">
        <w:rPr>
          <w:rFonts w:ascii="Century Gothic" w:hAnsi="Century Gothic"/>
        </w:rPr>
        <w:t>Policies and Procedures</w:t>
      </w:r>
      <w:r w:rsidR="00B54F54">
        <w:rPr>
          <w:rFonts w:ascii="Century Gothic" w:hAnsi="Century Gothic"/>
        </w:rPr>
        <w:t xml:space="preserve"> for full</w:t>
      </w:r>
      <w:r w:rsidR="008C2CF9">
        <w:rPr>
          <w:rFonts w:ascii="Century Gothic" w:hAnsi="Century Gothic"/>
        </w:rPr>
        <w:t xml:space="preserve"> detail of</w:t>
      </w:r>
      <w:r w:rsidR="00B54F54">
        <w:rPr>
          <w:rFonts w:ascii="Century Gothic" w:hAnsi="Century Gothic"/>
        </w:rPr>
        <w:t xml:space="preserve"> procedures</w:t>
      </w:r>
      <w:r>
        <w:rPr>
          <w:rFonts w:ascii="Century Gothic" w:hAnsi="Century Gothic"/>
        </w:rPr>
        <w:t>)</w:t>
      </w:r>
    </w:p>
    <w:p w:rsidR="00743BCE" w:rsidRDefault="00743BCE" w:rsidP="001445EA">
      <w:pPr>
        <w:jc w:val="both"/>
        <w:rPr>
          <w:rFonts w:ascii="Century Gothic" w:hAnsi="Century Gothic"/>
        </w:rPr>
      </w:pPr>
    </w:p>
    <w:p w:rsidR="00743BCE" w:rsidRPr="00743BCE" w:rsidRDefault="00743BCE" w:rsidP="00743BCE">
      <w:pPr>
        <w:rPr>
          <w:rFonts w:ascii="Century Gothic" w:hAnsi="Century Gothic" w:cs="Arial"/>
        </w:rPr>
      </w:pPr>
      <w:r>
        <w:rPr>
          <w:rFonts w:ascii="Century Gothic" w:hAnsi="Century Gothic"/>
        </w:rPr>
        <w:tab/>
      </w:r>
      <w:r>
        <w:rPr>
          <w:rFonts w:ascii="Century Gothic" w:hAnsi="Century Gothic"/>
        </w:rPr>
        <w:tab/>
      </w:r>
      <w:r w:rsidRPr="00743BCE">
        <w:rPr>
          <w:rFonts w:ascii="Century Gothic" w:hAnsi="Century Gothic" w:cs="Arial"/>
        </w:rPr>
        <w:t>The codes are as follows:</w:t>
      </w:r>
    </w:p>
    <w:p w:rsidR="00743BCE" w:rsidRPr="00743BCE" w:rsidRDefault="00743BCE" w:rsidP="00743BCE">
      <w:pPr>
        <w:rPr>
          <w:rFonts w:ascii="Century Gothic" w:hAnsi="Century Gothic" w:cs="Arial"/>
        </w:rPr>
      </w:pPr>
      <w:r w:rsidRPr="00743BCE">
        <w:rPr>
          <w:rFonts w:ascii="Century Gothic" w:hAnsi="Century Gothic" w:cs="Arial"/>
        </w:rPr>
        <w:tab/>
      </w:r>
      <w:r>
        <w:rPr>
          <w:rFonts w:ascii="Century Gothic" w:hAnsi="Century Gothic" w:cs="Arial"/>
        </w:rPr>
        <w:tab/>
      </w:r>
      <w:r>
        <w:rPr>
          <w:rFonts w:ascii="Century Gothic" w:hAnsi="Century Gothic" w:cs="Arial"/>
        </w:rPr>
        <w:tab/>
      </w:r>
      <w:r w:rsidRPr="00743BCE">
        <w:rPr>
          <w:rFonts w:ascii="Century Gothic" w:hAnsi="Century Gothic" w:cs="Arial"/>
        </w:rPr>
        <w:t xml:space="preserve">Code </w:t>
      </w:r>
      <w:r w:rsidRPr="00CB7B2A">
        <w:rPr>
          <w:rFonts w:ascii="Century Gothic" w:hAnsi="Century Gothic" w:cs="Arial"/>
          <w:b/>
          <w:color w:val="FF0000"/>
        </w:rPr>
        <w:t>Red</w:t>
      </w:r>
      <w:r w:rsidRPr="00743BCE">
        <w:rPr>
          <w:rFonts w:ascii="Century Gothic" w:hAnsi="Century Gothic" w:cs="Arial"/>
        </w:rPr>
        <w:t>:</w:t>
      </w:r>
      <w:r w:rsidRPr="00743BCE">
        <w:rPr>
          <w:rFonts w:ascii="Century Gothic" w:hAnsi="Century Gothic" w:cs="Arial"/>
        </w:rPr>
        <w:tab/>
      </w:r>
      <w:r w:rsidRPr="00743BCE">
        <w:rPr>
          <w:rFonts w:ascii="Century Gothic" w:hAnsi="Century Gothic" w:cs="Arial"/>
        </w:rPr>
        <w:tab/>
        <w:t>Emergency Evacuation Procedure (Fire)</w:t>
      </w:r>
    </w:p>
    <w:p w:rsidR="00743BCE" w:rsidRPr="00743BCE" w:rsidRDefault="00743BCE" w:rsidP="00B12A45">
      <w:pPr>
        <w:ind w:left="4320" w:hanging="2160"/>
        <w:rPr>
          <w:rFonts w:ascii="Century Gothic" w:hAnsi="Century Gothic" w:cs="Arial"/>
        </w:rPr>
      </w:pPr>
      <w:r w:rsidRPr="00743BCE">
        <w:rPr>
          <w:rFonts w:ascii="Century Gothic" w:hAnsi="Century Gothic" w:cs="Arial"/>
        </w:rPr>
        <w:t xml:space="preserve">Code </w:t>
      </w:r>
      <w:r w:rsidRPr="00CB7B2A">
        <w:rPr>
          <w:rFonts w:ascii="Century Gothic" w:hAnsi="Century Gothic" w:cs="Arial"/>
          <w:b/>
          <w:color w:val="FFC000"/>
        </w:rPr>
        <w:t>Orange</w:t>
      </w:r>
      <w:r w:rsidRPr="00743BCE">
        <w:rPr>
          <w:rFonts w:ascii="Century Gothic" w:hAnsi="Century Gothic" w:cs="Arial"/>
        </w:rPr>
        <w:t>:</w:t>
      </w:r>
      <w:r w:rsidRPr="00743BCE">
        <w:rPr>
          <w:rFonts w:ascii="Century Gothic" w:hAnsi="Century Gothic" w:cs="Arial"/>
        </w:rPr>
        <w:tab/>
        <w:t>Emergency Evacuation Procedure (Bomb Threat)</w:t>
      </w:r>
    </w:p>
    <w:p w:rsidR="00743BCE" w:rsidRPr="00743BCE" w:rsidRDefault="00743BCE" w:rsidP="00F7515E">
      <w:pPr>
        <w:ind w:left="4320" w:hanging="2160"/>
        <w:rPr>
          <w:rFonts w:ascii="Century Gothic" w:hAnsi="Century Gothic" w:cs="Arial"/>
        </w:rPr>
      </w:pPr>
      <w:r w:rsidRPr="00743BCE">
        <w:rPr>
          <w:rFonts w:ascii="Century Gothic" w:hAnsi="Century Gothic" w:cs="Arial"/>
        </w:rPr>
        <w:t xml:space="preserve">Code </w:t>
      </w:r>
      <w:r w:rsidRPr="00CB7B2A">
        <w:rPr>
          <w:rFonts w:ascii="Century Gothic" w:hAnsi="Century Gothic" w:cs="Arial"/>
          <w:b/>
          <w:color w:val="0070C0"/>
        </w:rPr>
        <w:t>Blue</w:t>
      </w:r>
      <w:r w:rsidR="00F7515E">
        <w:rPr>
          <w:rFonts w:ascii="Century Gothic" w:hAnsi="Century Gothic" w:cs="Arial"/>
        </w:rPr>
        <w:t>:</w:t>
      </w:r>
      <w:r w:rsidR="00F7515E">
        <w:rPr>
          <w:rFonts w:ascii="Century Gothic" w:hAnsi="Century Gothic" w:cs="Arial"/>
        </w:rPr>
        <w:tab/>
      </w:r>
      <w:r w:rsidRPr="00743BCE">
        <w:rPr>
          <w:rFonts w:ascii="Century Gothic" w:hAnsi="Century Gothic" w:cs="Arial"/>
        </w:rPr>
        <w:t xml:space="preserve">Emergency Medical Procedure (CPR/First-Aid Team &amp; </w:t>
      </w:r>
      <w:r>
        <w:rPr>
          <w:rFonts w:ascii="Century Gothic" w:hAnsi="Century Gothic" w:cs="Arial"/>
        </w:rPr>
        <w:t xml:space="preserve">  </w:t>
      </w:r>
      <w:r w:rsidRPr="00743BCE">
        <w:rPr>
          <w:rFonts w:ascii="Century Gothic" w:hAnsi="Century Gothic" w:cs="Arial"/>
        </w:rPr>
        <w:t>Medical Staff Responds)</w:t>
      </w:r>
    </w:p>
    <w:p w:rsidR="00743BCE" w:rsidRPr="00743BCE" w:rsidRDefault="00743BCE" w:rsidP="00F7515E">
      <w:pPr>
        <w:ind w:left="4320" w:hanging="2160"/>
        <w:rPr>
          <w:rFonts w:ascii="Century Gothic" w:hAnsi="Century Gothic" w:cs="Arial"/>
          <w:color w:val="000000" w:themeColor="text1"/>
        </w:rPr>
      </w:pPr>
      <w:r w:rsidRPr="00743BCE">
        <w:rPr>
          <w:rFonts w:ascii="Century Gothic" w:hAnsi="Century Gothic" w:cs="Arial"/>
        </w:rPr>
        <w:t xml:space="preserve">Code </w:t>
      </w:r>
      <w:r w:rsidRPr="00CB7B2A">
        <w:rPr>
          <w:rFonts w:ascii="Century Gothic" w:hAnsi="Century Gothic" w:cs="Arial"/>
          <w:b/>
          <w:color w:val="7030A0"/>
        </w:rPr>
        <w:t>Purple</w:t>
      </w:r>
      <w:r w:rsidRPr="00743BCE">
        <w:rPr>
          <w:rFonts w:ascii="Century Gothic" w:hAnsi="Century Gothic" w:cs="Arial"/>
          <w:color w:val="7030A0"/>
        </w:rPr>
        <w:t>:</w:t>
      </w:r>
      <w:r w:rsidRPr="00743BCE">
        <w:rPr>
          <w:rFonts w:ascii="Century Gothic" w:hAnsi="Century Gothic" w:cs="Arial"/>
          <w:color w:val="7030A0"/>
        </w:rPr>
        <w:tab/>
      </w:r>
      <w:r w:rsidRPr="00743BCE">
        <w:rPr>
          <w:rFonts w:ascii="Century Gothic" w:hAnsi="Century Gothic" w:cs="Arial"/>
          <w:color w:val="000000" w:themeColor="text1"/>
        </w:rPr>
        <w:t xml:space="preserve">Non-Emergency Situation Procedure (Crisis Response </w:t>
      </w:r>
      <w:r>
        <w:rPr>
          <w:rFonts w:ascii="Century Gothic" w:hAnsi="Century Gothic" w:cs="Arial"/>
          <w:color w:val="000000" w:themeColor="text1"/>
        </w:rPr>
        <w:t xml:space="preserve">  </w:t>
      </w:r>
      <w:r w:rsidRPr="00743BCE">
        <w:rPr>
          <w:rFonts w:ascii="Century Gothic" w:hAnsi="Century Gothic" w:cs="Arial"/>
          <w:color w:val="000000" w:themeColor="text1"/>
        </w:rPr>
        <w:t>Team Responds)</w:t>
      </w:r>
    </w:p>
    <w:p w:rsidR="00743BCE" w:rsidRDefault="00743BCE" w:rsidP="00D5741D">
      <w:pPr>
        <w:ind w:left="4320" w:hanging="2160"/>
        <w:rPr>
          <w:rFonts w:ascii="Century Gothic" w:hAnsi="Century Gothic" w:cs="Arial"/>
        </w:rPr>
      </w:pPr>
      <w:r w:rsidRPr="00743BCE">
        <w:rPr>
          <w:rFonts w:ascii="Century Gothic" w:hAnsi="Century Gothic" w:cs="Arial"/>
        </w:rPr>
        <w:t xml:space="preserve">Code </w:t>
      </w:r>
      <w:r w:rsidRPr="00CB7B2A">
        <w:rPr>
          <w:rFonts w:ascii="Century Gothic" w:hAnsi="Century Gothic" w:cs="Arial"/>
          <w:b/>
          <w:highlight w:val="yellow"/>
        </w:rPr>
        <w:t>Yellow</w:t>
      </w:r>
      <w:r>
        <w:rPr>
          <w:rFonts w:ascii="Century Gothic" w:hAnsi="Century Gothic" w:cs="Arial"/>
        </w:rPr>
        <w:t>:</w:t>
      </w:r>
      <w:r>
        <w:rPr>
          <w:rFonts w:ascii="Century Gothic" w:hAnsi="Century Gothic" w:cs="Arial"/>
        </w:rPr>
        <w:tab/>
      </w:r>
      <w:r w:rsidR="00D5741D">
        <w:rPr>
          <w:rFonts w:ascii="Century Gothic" w:hAnsi="Century Gothic" w:cs="Arial"/>
        </w:rPr>
        <w:t xml:space="preserve">Potentially </w:t>
      </w:r>
      <w:r w:rsidRPr="00743BCE">
        <w:rPr>
          <w:rFonts w:ascii="Century Gothic" w:hAnsi="Century Gothic" w:cs="Arial"/>
        </w:rPr>
        <w:t xml:space="preserve">Violent </w:t>
      </w:r>
      <w:r w:rsidR="00D5741D">
        <w:rPr>
          <w:rFonts w:ascii="Century Gothic" w:hAnsi="Century Gothic" w:cs="Arial"/>
        </w:rPr>
        <w:t>Situation Procedure (Crisis Response Team Responds)</w:t>
      </w:r>
    </w:p>
    <w:p w:rsidR="00D5741D" w:rsidRDefault="00D5741D" w:rsidP="00D5741D">
      <w:pPr>
        <w:ind w:left="4320" w:hanging="2160"/>
        <w:rPr>
          <w:rFonts w:ascii="Century Gothic" w:hAnsi="Century Gothic" w:cs="Arial"/>
        </w:rPr>
      </w:pPr>
      <w:r>
        <w:rPr>
          <w:rFonts w:ascii="Century Gothic" w:hAnsi="Century Gothic" w:cs="Arial"/>
        </w:rPr>
        <w:t>Weapon/</w:t>
      </w:r>
    </w:p>
    <w:p w:rsidR="00D5741D" w:rsidRPr="00743BCE" w:rsidRDefault="00D5741D" w:rsidP="00D5741D">
      <w:pPr>
        <w:ind w:left="4320" w:hanging="2160"/>
        <w:rPr>
          <w:rFonts w:ascii="Century Gothic" w:hAnsi="Century Gothic" w:cs="Arial"/>
        </w:rPr>
      </w:pPr>
      <w:r>
        <w:rPr>
          <w:rFonts w:ascii="Century Gothic" w:hAnsi="Century Gothic" w:cs="Arial"/>
        </w:rPr>
        <w:t>Active Shooter:</w:t>
      </w:r>
      <w:r>
        <w:rPr>
          <w:rFonts w:ascii="Century Gothic" w:hAnsi="Century Gothic" w:cs="Arial"/>
        </w:rPr>
        <w:tab/>
        <w:t>Weapon or Active Shooter Procedure</w:t>
      </w:r>
      <w:r>
        <w:rPr>
          <w:rFonts w:ascii="Century Gothic" w:hAnsi="Century Gothic" w:cs="Arial"/>
        </w:rPr>
        <w:tab/>
      </w:r>
    </w:p>
    <w:p w:rsidR="00743BCE" w:rsidRPr="00743BCE" w:rsidRDefault="00743BCE" w:rsidP="00743BCE">
      <w:pPr>
        <w:rPr>
          <w:rFonts w:ascii="Century Gothic" w:hAnsi="Century Gothic" w:cs="Arial"/>
        </w:rPr>
      </w:pPr>
      <w:r w:rsidRPr="00743BCE">
        <w:rPr>
          <w:rFonts w:ascii="Century Gothic" w:hAnsi="Century Gothic" w:cs="Arial"/>
        </w:rPr>
        <w:tab/>
      </w:r>
      <w:r>
        <w:rPr>
          <w:rFonts w:ascii="Century Gothic" w:hAnsi="Century Gothic" w:cs="Arial"/>
        </w:rPr>
        <w:tab/>
      </w:r>
      <w:r>
        <w:rPr>
          <w:rFonts w:ascii="Century Gothic" w:hAnsi="Century Gothic" w:cs="Arial"/>
        </w:rPr>
        <w:tab/>
      </w:r>
      <w:r w:rsidRPr="00743BCE">
        <w:rPr>
          <w:rFonts w:ascii="Century Gothic" w:hAnsi="Century Gothic" w:cs="Arial"/>
        </w:rPr>
        <w:t xml:space="preserve">Code </w:t>
      </w:r>
      <w:r w:rsidRPr="00CB7B2A">
        <w:rPr>
          <w:rFonts w:ascii="Century Gothic" w:hAnsi="Century Gothic" w:cs="Arial"/>
          <w:b/>
        </w:rPr>
        <w:t>Black</w:t>
      </w:r>
      <w:r w:rsidRPr="00743BCE">
        <w:rPr>
          <w:rFonts w:ascii="Century Gothic" w:hAnsi="Century Gothic" w:cs="Arial"/>
        </w:rPr>
        <w:t>:</w:t>
      </w:r>
      <w:r w:rsidRPr="00743BCE">
        <w:rPr>
          <w:rFonts w:ascii="Century Gothic" w:hAnsi="Century Gothic" w:cs="Arial"/>
        </w:rPr>
        <w:tab/>
        <w:t>Power Outage</w:t>
      </w:r>
    </w:p>
    <w:p w:rsidR="00743BCE" w:rsidRPr="001F46DD" w:rsidRDefault="00743BCE" w:rsidP="001F46DD">
      <w:pPr>
        <w:rPr>
          <w:rFonts w:ascii="Century Gothic" w:hAnsi="Century Gothic" w:cs="Arial"/>
        </w:rPr>
      </w:pPr>
      <w:r w:rsidRPr="00743BCE">
        <w:rPr>
          <w:rFonts w:ascii="Century Gothic" w:hAnsi="Century Gothic" w:cs="Arial"/>
        </w:rPr>
        <w:tab/>
      </w:r>
      <w:r>
        <w:rPr>
          <w:rFonts w:ascii="Century Gothic" w:hAnsi="Century Gothic" w:cs="Arial"/>
        </w:rPr>
        <w:tab/>
      </w:r>
      <w:r>
        <w:rPr>
          <w:rFonts w:ascii="Century Gothic" w:hAnsi="Century Gothic" w:cs="Arial"/>
        </w:rPr>
        <w:tab/>
      </w:r>
      <w:r w:rsidRPr="00743BCE">
        <w:rPr>
          <w:rFonts w:ascii="Century Gothic" w:hAnsi="Century Gothic" w:cs="Arial"/>
        </w:rPr>
        <w:t xml:space="preserve">Code </w:t>
      </w:r>
      <w:r w:rsidRPr="00CB7B2A">
        <w:rPr>
          <w:rFonts w:ascii="Century Gothic" w:hAnsi="Century Gothic" w:cs="Arial"/>
          <w:b/>
          <w:color w:val="00B050"/>
        </w:rPr>
        <w:t>Green</w:t>
      </w:r>
      <w:r>
        <w:rPr>
          <w:rFonts w:ascii="Century Gothic" w:hAnsi="Century Gothic" w:cs="Arial"/>
        </w:rPr>
        <w:t>:</w:t>
      </w:r>
      <w:r>
        <w:rPr>
          <w:rFonts w:ascii="Century Gothic" w:hAnsi="Century Gothic" w:cs="Arial"/>
        </w:rPr>
        <w:tab/>
      </w:r>
      <w:r w:rsidRPr="00743BCE">
        <w:rPr>
          <w:rFonts w:ascii="Century Gothic" w:hAnsi="Century Gothic" w:cs="Arial"/>
        </w:rPr>
        <w:t>Severe Weather Procedure</w:t>
      </w:r>
    </w:p>
    <w:p w:rsidR="001445EA" w:rsidRPr="0036783A" w:rsidRDefault="001445EA" w:rsidP="001445EA">
      <w:pPr>
        <w:rPr>
          <w:rFonts w:ascii="Century Gothic" w:hAnsi="Century Gothic"/>
        </w:rPr>
      </w:pPr>
    </w:p>
    <w:p w:rsidR="001445EA" w:rsidRPr="0036783A" w:rsidRDefault="00743BCE" w:rsidP="000F7D2F">
      <w:pPr>
        <w:pStyle w:val="Heading2"/>
        <w:keepNext/>
        <w:ind w:left="1440" w:hanging="720"/>
        <w:rPr>
          <w:rFonts w:ascii="Century Gothic" w:hAnsi="Century Gothic" w:cs="Times New Roman"/>
          <w:sz w:val="24"/>
          <w:szCs w:val="24"/>
        </w:rPr>
      </w:pPr>
      <w:bookmarkStart w:id="57" w:name="_Toc534988421"/>
      <w:r>
        <w:rPr>
          <w:rFonts w:ascii="Century Gothic" w:hAnsi="Century Gothic" w:cs="Times New Roman"/>
          <w:sz w:val="24"/>
          <w:szCs w:val="24"/>
        </w:rPr>
        <w:t>F</w:t>
      </w:r>
      <w:r w:rsidR="001445EA" w:rsidRPr="0036783A">
        <w:rPr>
          <w:rFonts w:ascii="Century Gothic" w:hAnsi="Century Gothic" w:cs="Times New Roman"/>
          <w:sz w:val="24"/>
          <w:szCs w:val="24"/>
        </w:rPr>
        <w:t>.</w:t>
      </w:r>
      <w:r w:rsidR="001445EA" w:rsidRPr="0036783A">
        <w:rPr>
          <w:rFonts w:ascii="Century Gothic" w:hAnsi="Century Gothic" w:cs="Times New Roman"/>
          <w:sz w:val="24"/>
          <w:szCs w:val="24"/>
        </w:rPr>
        <w:tab/>
        <w:t>DRIVING SAFETY</w:t>
      </w:r>
      <w:bookmarkEnd w:id="57"/>
    </w:p>
    <w:p w:rsidR="001445EA" w:rsidRPr="0036783A" w:rsidRDefault="001445EA" w:rsidP="001445EA">
      <w:pPr>
        <w:keepNext/>
        <w:rPr>
          <w:rFonts w:ascii="Century Gothic" w:hAnsi="Century Gothic"/>
        </w:rPr>
      </w:pPr>
    </w:p>
    <w:p w:rsidR="001445EA" w:rsidRDefault="001445EA" w:rsidP="000F7D2F">
      <w:pPr>
        <w:ind w:left="1440" w:firstLine="0"/>
        <w:jc w:val="both"/>
        <w:rPr>
          <w:rFonts w:ascii="Century Gothic" w:hAnsi="Century Gothic"/>
        </w:rPr>
      </w:pPr>
      <w:r w:rsidRPr="0036783A">
        <w:rPr>
          <w:rFonts w:ascii="Century Gothic" w:hAnsi="Century Gothic"/>
        </w:rPr>
        <w:t xml:space="preserve">If an employee is required to use a vehicle to conduct </w:t>
      </w:r>
      <w:r w:rsidR="00CA40C4">
        <w:rPr>
          <w:rFonts w:ascii="Century Gothic" w:hAnsi="Century Gothic"/>
        </w:rPr>
        <w:t>BHSPC</w:t>
      </w:r>
      <w:r w:rsidRPr="0036783A">
        <w:rPr>
          <w:rFonts w:ascii="Century Gothic" w:hAnsi="Century Gothic"/>
        </w:rPr>
        <w:t xml:space="preserve"> business, the employee must observe all driving laws and safety rules and use all reasonable efforts to protect himself/herself and others on the road.  </w:t>
      </w:r>
      <w:r w:rsidR="00CA40C4">
        <w:rPr>
          <w:rFonts w:ascii="Century Gothic" w:hAnsi="Century Gothic"/>
        </w:rPr>
        <w:t>BHSPC</w:t>
      </w:r>
      <w:r w:rsidRPr="0036783A">
        <w:rPr>
          <w:rFonts w:ascii="Century Gothic" w:hAnsi="Century Gothic"/>
        </w:rPr>
        <w:t xml:space="preserve"> is not responsible for any damage to an employee’s personal vehicle, even if the damage was sustained while the employee was using the vehicle for </w:t>
      </w:r>
      <w:r w:rsidR="00CA40C4">
        <w:rPr>
          <w:rFonts w:ascii="Century Gothic" w:hAnsi="Century Gothic"/>
        </w:rPr>
        <w:t>BHSPC</w:t>
      </w:r>
      <w:r w:rsidRPr="0036783A">
        <w:rPr>
          <w:rFonts w:ascii="Century Gothic" w:hAnsi="Century Gothic"/>
        </w:rPr>
        <w:t xml:space="preserve"> business. </w:t>
      </w:r>
    </w:p>
    <w:p w:rsidR="001445EA" w:rsidRPr="0036783A" w:rsidRDefault="001445EA" w:rsidP="001445EA">
      <w:pPr>
        <w:rPr>
          <w:rFonts w:ascii="Century Gothic" w:hAnsi="Century Gothic"/>
        </w:rPr>
      </w:pPr>
    </w:p>
    <w:p w:rsidR="001445EA" w:rsidRPr="0036783A" w:rsidRDefault="001445EA" w:rsidP="000F7D2F">
      <w:pPr>
        <w:pStyle w:val="Heading1"/>
        <w:ind w:left="720" w:hanging="720"/>
        <w:rPr>
          <w:rFonts w:ascii="Century Gothic" w:hAnsi="Century Gothic"/>
          <w:sz w:val="28"/>
          <w:szCs w:val="28"/>
        </w:rPr>
      </w:pPr>
      <w:bookmarkStart w:id="58" w:name="_Toc372033001"/>
      <w:bookmarkStart w:id="59" w:name="_Toc372033223"/>
      <w:bookmarkStart w:id="60" w:name="_Toc372033846"/>
      <w:bookmarkStart w:id="61" w:name="_Toc534988422"/>
      <w:r w:rsidRPr="0036783A">
        <w:rPr>
          <w:rFonts w:ascii="Century Gothic" w:hAnsi="Century Gothic"/>
          <w:sz w:val="28"/>
          <w:szCs w:val="28"/>
        </w:rPr>
        <w:lastRenderedPageBreak/>
        <w:t>7.</w:t>
      </w:r>
      <w:r w:rsidRPr="0036783A">
        <w:rPr>
          <w:rFonts w:ascii="Century Gothic" w:hAnsi="Century Gothic"/>
          <w:sz w:val="28"/>
          <w:szCs w:val="28"/>
        </w:rPr>
        <w:tab/>
      </w:r>
      <w:r w:rsidRPr="0036783A">
        <w:rPr>
          <w:rFonts w:ascii="Century Gothic" w:hAnsi="Century Gothic"/>
          <w:sz w:val="28"/>
          <w:szCs w:val="28"/>
          <w:u w:val="single"/>
        </w:rPr>
        <w:t>ETHICS AND STANDARDS OF CONDUCT</w:t>
      </w:r>
      <w:bookmarkEnd w:id="58"/>
      <w:bookmarkEnd w:id="59"/>
      <w:bookmarkEnd w:id="60"/>
      <w:bookmarkEnd w:id="61"/>
    </w:p>
    <w:p w:rsidR="00354CBA" w:rsidRDefault="00354CBA" w:rsidP="001F46DD">
      <w:pPr>
        <w:ind w:firstLine="720"/>
        <w:jc w:val="both"/>
        <w:rPr>
          <w:rFonts w:ascii="Century Gothic" w:hAnsi="Century Gothic"/>
        </w:rPr>
      </w:pPr>
    </w:p>
    <w:p w:rsidR="00AF564B" w:rsidRPr="001F46DD" w:rsidRDefault="001445EA" w:rsidP="00354CBA">
      <w:pPr>
        <w:ind w:left="720" w:firstLine="0"/>
        <w:jc w:val="both"/>
        <w:rPr>
          <w:rFonts w:ascii="Century Gothic" w:hAnsi="Century Gothic"/>
        </w:rPr>
      </w:pPr>
      <w:r w:rsidRPr="0036783A">
        <w:rPr>
          <w:rFonts w:ascii="Century Gothic" w:hAnsi="Century Gothic"/>
        </w:rPr>
        <w:t xml:space="preserve">Employees are expected to treat one another, agency clients, other professionals, and the general public with courtesy and respect.  Employees should be cognizant of their obligation to safeguard both their reputations and those of their professional colleagues and clients and should be aware and maintain constant consideration of the laws, social codes, and moral expectations of the community in which they work.  Employees must avoid any behavior, activities, or associations (in personal behavior and in business and clinical practices) that may adversely impact their capacity to be perceived as ethical service providers.  Employees must not allow their involvement with any other persons or interests to interfere with professional judgments and the quality of services provided on behalf of </w:t>
      </w:r>
      <w:r w:rsidR="00CA40C4">
        <w:rPr>
          <w:rFonts w:ascii="Century Gothic" w:hAnsi="Century Gothic"/>
        </w:rPr>
        <w:t>BHSPC</w:t>
      </w:r>
      <w:r w:rsidRPr="0036783A">
        <w:rPr>
          <w:rFonts w:ascii="Century Gothic" w:hAnsi="Century Gothic"/>
        </w:rPr>
        <w:t>.</w:t>
      </w:r>
      <w:bookmarkStart w:id="62" w:name="_Toc372033002"/>
      <w:bookmarkStart w:id="63" w:name="_Toc372033224"/>
      <w:bookmarkStart w:id="64" w:name="_Toc372033847"/>
      <w:bookmarkStart w:id="65" w:name="_Toc534988423"/>
      <w:r w:rsidR="001F46DD">
        <w:rPr>
          <w:rFonts w:ascii="Century Gothic" w:hAnsi="Century Gothic"/>
        </w:rPr>
        <w:t xml:space="preserve"> </w:t>
      </w:r>
    </w:p>
    <w:p w:rsidR="00AF564B" w:rsidRDefault="00AF564B" w:rsidP="001445EA">
      <w:pPr>
        <w:pStyle w:val="Heading2"/>
        <w:rPr>
          <w:rFonts w:ascii="Century Gothic" w:hAnsi="Century Gothic" w:cs="Times New Roman"/>
          <w:sz w:val="24"/>
          <w:szCs w:val="24"/>
        </w:rPr>
      </w:pPr>
    </w:p>
    <w:p w:rsidR="001445EA" w:rsidRPr="0036783A" w:rsidRDefault="001445EA" w:rsidP="002B340A">
      <w:pPr>
        <w:pStyle w:val="Heading2"/>
        <w:ind w:left="1440" w:hanging="720"/>
        <w:rPr>
          <w:rFonts w:ascii="Century Gothic" w:hAnsi="Century Gothic" w:cs="Times New Roman"/>
          <w:b/>
          <w:sz w:val="24"/>
          <w:szCs w:val="24"/>
        </w:rPr>
      </w:pPr>
      <w:r w:rsidRPr="0036783A">
        <w:rPr>
          <w:rFonts w:ascii="Century Gothic" w:hAnsi="Century Gothic" w:cs="Times New Roman"/>
          <w:sz w:val="24"/>
          <w:szCs w:val="24"/>
        </w:rPr>
        <w:t>A.</w:t>
      </w:r>
      <w:r w:rsidRPr="0036783A">
        <w:rPr>
          <w:rFonts w:ascii="Century Gothic" w:hAnsi="Century Gothic" w:cs="Times New Roman"/>
          <w:sz w:val="24"/>
          <w:szCs w:val="24"/>
        </w:rPr>
        <w:tab/>
        <w:t>CONFLICTS OF INTEREST</w:t>
      </w:r>
      <w:bookmarkEnd w:id="62"/>
      <w:bookmarkEnd w:id="63"/>
      <w:bookmarkEnd w:id="64"/>
      <w:bookmarkEnd w:id="65"/>
    </w:p>
    <w:p w:rsidR="001445EA" w:rsidRPr="0036783A" w:rsidRDefault="001445EA" w:rsidP="001445EA">
      <w:pPr>
        <w:rPr>
          <w:rFonts w:ascii="Century Gothic" w:hAnsi="Century Gothic"/>
        </w:rPr>
      </w:pPr>
    </w:p>
    <w:p w:rsidR="001445EA" w:rsidRPr="0036783A" w:rsidRDefault="007A1244" w:rsidP="00354CBA">
      <w:pPr>
        <w:ind w:left="1440" w:firstLine="0"/>
        <w:jc w:val="both"/>
        <w:rPr>
          <w:rFonts w:ascii="Century Gothic" w:hAnsi="Century Gothic"/>
        </w:rPr>
      </w:pPr>
      <w:r>
        <w:rPr>
          <w:rFonts w:ascii="Century Gothic" w:hAnsi="Century Gothic"/>
        </w:rPr>
        <w:t>B</w:t>
      </w:r>
      <w:r w:rsidR="00CA40C4">
        <w:rPr>
          <w:rFonts w:ascii="Century Gothic" w:hAnsi="Century Gothic"/>
        </w:rPr>
        <w:t>HSPC</w:t>
      </w:r>
      <w:r w:rsidR="001445EA" w:rsidRPr="0036783A">
        <w:rPr>
          <w:rFonts w:ascii="Century Gothic" w:hAnsi="Century Gothic"/>
        </w:rPr>
        <w:t xml:space="preserve"> expects all employees to avoid activities that create conflicts of interest with their responsibilities to </w:t>
      </w:r>
      <w:r w:rsidR="00CA40C4">
        <w:rPr>
          <w:rFonts w:ascii="Century Gothic" w:hAnsi="Century Gothic"/>
        </w:rPr>
        <w:t>BHSPC</w:t>
      </w:r>
      <w:r w:rsidR="001445EA" w:rsidRPr="0036783A">
        <w:rPr>
          <w:rFonts w:ascii="Century Gothic" w:hAnsi="Century Gothic"/>
        </w:rPr>
        <w:t xml:space="preserve">.  Each employee has an obligation to refrain from activities which conflict or interfere with </w:t>
      </w:r>
      <w:r w:rsidR="00CA40C4">
        <w:rPr>
          <w:rFonts w:ascii="Century Gothic" w:hAnsi="Century Gothic"/>
        </w:rPr>
        <w:t>BHSPC</w:t>
      </w:r>
      <w:r w:rsidR="001445EA" w:rsidRPr="0036783A">
        <w:rPr>
          <w:rFonts w:ascii="Century Gothic" w:hAnsi="Century Gothic"/>
        </w:rPr>
        <w:t xml:space="preserve"> operations or with others with whom </w:t>
      </w:r>
      <w:r w:rsidR="00CA40C4">
        <w:rPr>
          <w:rFonts w:ascii="Century Gothic" w:hAnsi="Century Gothic"/>
        </w:rPr>
        <w:t>BHSPC</w:t>
      </w:r>
      <w:r w:rsidR="001445EA" w:rsidRPr="0036783A">
        <w:rPr>
          <w:rFonts w:ascii="Century Gothic" w:hAnsi="Century Gothic"/>
        </w:rPr>
        <w:t xml:space="preserve"> does business.</w:t>
      </w:r>
    </w:p>
    <w:p w:rsidR="001445EA" w:rsidRPr="0036783A" w:rsidRDefault="001445EA" w:rsidP="001445EA">
      <w:pPr>
        <w:jc w:val="both"/>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Conflicts of interest include, but are not limited to, outside employment, other outside business interests, and accepting gifts or favors from organizations or individuals with whom </w:t>
      </w:r>
      <w:r w:rsidR="00CA40C4">
        <w:rPr>
          <w:rFonts w:ascii="Century Gothic" w:hAnsi="Century Gothic"/>
        </w:rPr>
        <w:t>BHSPC</w:t>
      </w:r>
      <w:r w:rsidRPr="0036783A">
        <w:rPr>
          <w:rFonts w:ascii="Century Gothic" w:hAnsi="Century Gothic"/>
        </w:rPr>
        <w:t xml:space="preserve"> has a business relationship. </w:t>
      </w:r>
    </w:p>
    <w:p w:rsidR="001445EA" w:rsidRPr="0036783A" w:rsidRDefault="001445EA" w:rsidP="001445EA">
      <w:pPr>
        <w:jc w:val="both"/>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In addition, employees must not do anything in the conduct of business that would violate any local, state, or federal law, and employees must conduct themselves in a fair and ethical manner when dealing with clients and suppliers.</w:t>
      </w:r>
    </w:p>
    <w:p w:rsidR="001445EA" w:rsidRPr="0036783A" w:rsidRDefault="001445EA" w:rsidP="001445EA">
      <w:pPr>
        <w:ind w:left="720"/>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bookmarkStart w:id="66" w:name="_Toc534988424"/>
      <w:bookmarkStart w:id="67" w:name="_Toc372033003"/>
      <w:bookmarkStart w:id="68" w:name="_Toc372033225"/>
      <w:bookmarkStart w:id="69" w:name="_Toc372033848"/>
      <w:r w:rsidRPr="0036783A">
        <w:rPr>
          <w:rFonts w:ascii="Century Gothic" w:hAnsi="Century Gothic" w:cs="Times New Roman"/>
          <w:sz w:val="24"/>
          <w:szCs w:val="24"/>
        </w:rPr>
        <w:t>B.</w:t>
      </w:r>
      <w:r w:rsidRPr="0036783A">
        <w:rPr>
          <w:rFonts w:ascii="Century Gothic" w:hAnsi="Century Gothic" w:cs="Times New Roman"/>
          <w:sz w:val="24"/>
          <w:szCs w:val="24"/>
        </w:rPr>
        <w:tab/>
        <w:t>LOBBYING AND POLITICAL ACTIVITIES</w:t>
      </w:r>
      <w:bookmarkEnd w:id="66"/>
    </w:p>
    <w:p w:rsidR="001445EA" w:rsidRPr="0036783A" w:rsidRDefault="001445EA" w:rsidP="001445EA">
      <w:pPr>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As a 501(c)(3) non-profit organization, </w:t>
      </w:r>
      <w:r w:rsidR="00CA40C4">
        <w:rPr>
          <w:rFonts w:ascii="Century Gothic" w:hAnsi="Century Gothic"/>
        </w:rPr>
        <w:t>BHSPC</w:t>
      </w:r>
      <w:r w:rsidRPr="0036783A">
        <w:rPr>
          <w:rFonts w:ascii="Century Gothic" w:hAnsi="Century Gothic"/>
        </w:rPr>
        <w:t xml:space="preserve"> is prohibited from engaging in any political activities and may only engage in insubstantial amounts of lobbying activities. Employees must refrain from engaging in any activities that would jeopardize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501(c)(3) status. </w:t>
      </w:r>
    </w:p>
    <w:p w:rsidR="001445EA" w:rsidRPr="0036783A" w:rsidRDefault="001445EA" w:rsidP="00354CBA">
      <w:pPr>
        <w:ind w:left="1440"/>
        <w:jc w:val="both"/>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Employees may not engage in any political activities, including soliciting funds for a political campaign, during working hours. Employees may personally participate in and contribute to political </w:t>
      </w:r>
      <w:r w:rsidRPr="0036783A">
        <w:rPr>
          <w:rFonts w:ascii="Century Gothic" w:hAnsi="Century Gothic"/>
        </w:rPr>
        <w:lastRenderedPageBreak/>
        <w:t xml:space="preserve">campaigns, but they must do so as individuals, not as representatives of </w:t>
      </w:r>
      <w:r w:rsidR="007A1244">
        <w:rPr>
          <w:rFonts w:ascii="Century Gothic" w:hAnsi="Century Gothic"/>
        </w:rPr>
        <w:t>B</w:t>
      </w:r>
      <w:r w:rsidR="00CA40C4">
        <w:rPr>
          <w:rFonts w:ascii="Century Gothic" w:hAnsi="Century Gothic"/>
        </w:rPr>
        <w:t>HSPC</w:t>
      </w:r>
      <w:r w:rsidRPr="0036783A">
        <w:rPr>
          <w:rFonts w:ascii="Century Gothic" w:hAnsi="Century Gothic"/>
        </w:rPr>
        <w:t>, and on their own time and using their own funds.</w:t>
      </w:r>
    </w:p>
    <w:p w:rsidR="001445EA" w:rsidRPr="0036783A" w:rsidRDefault="001445EA" w:rsidP="00354CBA">
      <w:pPr>
        <w:ind w:left="1440"/>
        <w:jc w:val="both"/>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When </w:t>
      </w:r>
      <w:r w:rsidR="00CA40C4">
        <w:rPr>
          <w:rFonts w:ascii="Century Gothic" w:hAnsi="Century Gothic"/>
        </w:rPr>
        <w:t>BHSPC</w:t>
      </w:r>
      <w:r w:rsidRPr="0036783A">
        <w:rPr>
          <w:rFonts w:ascii="Century Gothic" w:hAnsi="Century Gothic"/>
        </w:rPr>
        <w:t xml:space="preserve"> is engaged in permissible lobbying activities, employees must conduct all authorized contacts with governmental bodies and officials in an honest and ethical manner.  Any attempt to influence the decision-making process of governmental bodies or officials by an improper offer of any benefit is absolutely prohibited.  Any requests or demands</w:t>
      </w:r>
      <w:r w:rsidR="009B7764">
        <w:rPr>
          <w:rFonts w:ascii="Century Gothic" w:hAnsi="Century Gothic"/>
        </w:rPr>
        <w:t xml:space="preserve"> </w:t>
      </w:r>
      <w:r w:rsidRPr="0036783A">
        <w:rPr>
          <w:rFonts w:ascii="Century Gothic" w:hAnsi="Century Gothic"/>
        </w:rPr>
        <w:t xml:space="preserve">by any governmental representative for any improper benefit must be immediately reported to the </w:t>
      </w:r>
      <w:r w:rsidR="00CA40C4" w:rsidRPr="00CA40C4">
        <w:rPr>
          <w:rFonts w:ascii="Century Gothic" w:hAnsi="Century Gothic"/>
        </w:rPr>
        <w:t>Executive Director</w:t>
      </w:r>
      <w:r w:rsidRPr="00CA40C4">
        <w:rPr>
          <w:rFonts w:ascii="Century Gothic" w:hAnsi="Century Gothic"/>
        </w:rPr>
        <w:t>.</w:t>
      </w:r>
    </w:p>
    <w:p w:rsidR="001445EA" w:rsidRPr="0036783A" w:rsidRDefault="001445EA" w:rsidP="001445EA">
      <w:pPr>
        <w:pStyle w:val="Heading2"/>
        <w:rPr>
          <w:rFonts w:ascii="Century Gothic" w:hAnsi="Century Gothic" w:cs="Times New Roman"/>
          <w:sz w:val="24"/>
          <w:szCs w:val="24"/>
        </w:rPr>
      </w:pPr>
    </w:p>
    <w:p w:rsidR="001445EA" w:rsidRPr="0036783A" w:rsidRDefault="001445EA" w:rsidP="002B340A">
      <w:pPr>
        <w:pStyle w:val="Heading2"/>
        <w:ind w:left="1440" w:hanging="720"/>
        <w:rPr>
          <w:rFonts w:ascii="Century Gothic" w:hAnsi="Century Gothic" w:cs="Times New Roman"/>
          <w:sz w:val="24"/>
          <w:szCs w:val="24"/>
        </w:rPr>
      </w:pPr>
      <w:bookmarkStart w:id="70" w:name="_Toc534988425"/>
      <w:r w:rsidRPr="0036783A">
        <w:rPr>
          <w:rFonts w:ascii="Century Gothic" w:hAnsi="Century Gothic" w:cs="Times New Roman"/>
          <w:sz w:val="24"/>
          <w:szCs w:val="24"/>
        </w:rPr>
        <w:t>C.</w:t>
      </w:r>
      <w:r w:rsidRPr="0036783A">
        <w:rPr>
          <w:rFonts w:ascii="Century Gothic" w:hAnsi="Century Gothic" w:cs="Times New Roman"/>
          <w:sz w:val="24"/>
          <w:szCs w:val="24"/>
        </w:rPr>
        <w:tab/>
      </w:r>
      <w:r w:rsidR="00CA40C4">
        <w:rPr>
          <w:rFonts w:ascii="Century Gothic" w:hAnsi="Century Gothic" w:cs="Times New Roman"/>
          <w:sz w:val="24"/>
          <w:szCs w:val="24"/>
        </w:rPr>
        <w:t>BHSPC</w:t>
      </w:r>
      <w:r w:rsidRPr="0036783A">
        <w:rPr>
          <w:rFonts w:ascii="Century Gothic" w:hAnsi="Century Gothic" w:cs="Times New Roman"/>
          <w:sz w:val="24"/>
          <w:szCs w:val="24"/>
        </w:rPr>
        <w:t xml:space="preserve"> PROPERTY</w:t>
      </w:r>
      <w:bookmarkEnd w:id="67"/>
      <w:bookmarkEnd w:id="68"/>
      <w:bookmarkEnd w:id="69"/>
      <w:bookmarkEnd w:id="70"/>
    </w:p>
    <w:p w:rsidR="001445EA" w:rsidRPr="0036783A" w:rsidRDefault="001445EA" w:rsidP="001445EA">
      <w:pPr>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No employee may remove </w:t>
      </w:r>
      <w:r w:rsidR="00CA40C4">
        <w:rPr>
          <w:rFonts w:ascii="Century Gothic" w:hAnsi="Century Gothic"/>
        </w:rPr>
        <w:t>BHSPC</w:t>
      </w:r>
      <w:r w:rsidRPr="0036783A">
        <w:rPr>
          <w:rFonts w:ascii="Century Gothic" w:hAnsi="Century Gothic"/>
        </w:rPr>
        <w:t xml:space="preserve"> property without permission from management.  This includes, but is not limited to:</w:t>
      </w:r>
    </w:p>
    <w:p w:rsidR="001445EA" w:rsidRPr="0036783A" w:rsidRDefault="001445EA" w:rsidP="001445EA">
      <w:pPr>
        <w:jc w:val="both"/>
        <w:rPr>
          <w:rFonts w:ascii="Century Gothic" w:hAnsi="Century Gothic"/>
        </w:rPr>
      </w:pPr>
    </w:p>
    <w:p w:rsidR="001445EA" w:rsidRPr="0036783A" w:rsidRDefault="001445EA" w:rsidP="00354CBA">
      <w:pPr>
        <w:pStyle w:val="ListParagraph"/>
        <w:numPr>
          <w:ilvl w:val="0"/>
          <w:numId w:val="12"/>
        </w:numPr>
        <w:ind w:left="2160"/>
        <w:jc w:val="both"/>
        <w:rPr>
          <w:rFonts w:ascii="Century Gothic" w:hAnsi="Century Gothic"/>
        </w:rPr>
      </w:pPr>
      <w:r w:rsidRPr="0036783A">
        <w:rPr>
          <w:rFonts w:ascii="Century Gothic" w:hAnsi="Century Gothic"/>
        </w:rPr>
        <w:t>Materials, equipment, and tools, including electronic media e</w:t>
      </w:r>
      <w:r w:rsidR="00354CBA">
        <w:rPr>
          <w:rFonts w:ascii="Century Gothic" w:hAnsi="Century Gothic"/>
        </w:rPr>
        <w:t>quipment described in Section 8</w:t>
      </w:r>
    </w:p>
    <w:p w:rsidR="001445EA" w:rsidRPr="0036783A" w:rsidRDefault="001445EA" w:rsidP="00354CBA">
      <w:pPr>
        <w:pStyle w:val="ListParagraph"/>
        <w:numPr>
          <w:ilvl w:val="0"/>
          <w:numId w:val="12"/>
        </w:numPr>
        <w:ind w:left="2160"/>
        <w:jc w:val="both"/>
        <w:rPr>
          <w:rFonts w:ascii="Century Gothic" w:hAnsi="Century Gothic"/>
        </w:rPr>
      </w:pPr>
      <w:r w:rsidRPr="0036783A">
        <w:rPr>
          <w:rFonts w:ascii="Century Gothic" w:hAnsi="Century Gothic"/>
        </w:rPr>
        <w:t xml:space="preserve">Property owned by the </w:t>
      </w:r>
      <w:r w:rsidR="00CA40C4">
        <w:rPr>
          <w:rFonts w:ascii="Century Gothic" w:hAnsi="Century Gothic"/>
        </w:rPr>
        <w:t>BHSPC</w:t>
      </w:r>
      <w:r w:rsidR="00354CBA">
        <w:rPr>
          <w:rFonts w:ascii="Century Gothic" w:hAnsi="Century Gothic"/>
        </w:rPr>
        <w:t xml:space="preserve"> or other employees</w:t>
      </w:r>
    </w:p>
    <w:p w:rsidR="001445EA" w:rsidRPr="0036783A" w:rsidRDefault="00354CBA" w:rsidP="00354CBA">
      <w:pPr>
        <w:pStyle w:val="ListParagraph"/>
        <w:numPr>
          <w:ilvl w:val="0"/>
          <w:numId w:val="12"/>
        </w:numPr>
        <w:ind w:left="2160"/>
        <w:jc w:val="both"/>
        <w:rPr>
          <w:rFonts w:ascii="Century Gothic" w:hAnsi="Century Gothic"/>
        </w:rPr>
      </w:pPr>
      <w:r>
        <w:rPr>
          <w:rFonts w:ascii="Century Gothic" w:hAnsi="Century Gothic"/>
        </w:rPr>
        <w:t>Confidential information</w:t>
      </w:r>
    </w:p>
    <w:p w:rsidR="001445EA" w:rsidRPr="0036783A" w:rsidRDefault="001445EA" w:rsidP="001445EA">
      <w:pPr>
        <w:jc w:val="both"/>
        <w:rPr>
          <w:rFonts w:ascii="Century Gothic" w:hAnsi="Century Gothic"/>
        </w:rPr>
      </w:pPr>
    </w:p>
    <w:p w:rsidR="001445EA" w:rsidRPr="0036783A" w:rsidRDefault="001445EA" w:rsidP="002B340A">
      <w:pPr>
        <w:pStyle w:val="Heading2"/>
        <w:keepNext/>
        <w:ind w:left="1440" w:hanging="720"/>
        <w:rPr>
          <w:rFonts w:ascii="Century Gothic" w:hAnsi="Century Gothic" w:cs="Times New Roman"/>
          <w:sz w:val="24"/>
          <w:szCs w:val="24"/>
        </w:rPr>
      </w:pPr>
      <w:bookmarkStart w:id="71" w:name="_Toc372033004"/>
      <w:bookmarkStart w:id="72" w:name="_Toc372033226"/>
      <w:bookmarkStart w:id="73" w:name="_Toc372033849"/>
      <w:bookmarkStart w:id="74" w:name="_Toc534988426"/>
      <w:r w:rsidRPr="0036783A">
        <w:rPr>
          <w:rFonts w:ascii="Century Gothic" w:hAnsi="Century Gothic" w:cs="Times New Roman"/>
          <w:sz w:val="24"/>
          <w:szCs w:val="24"/>
        </w:rPr>
        <w:t>D.</w:t>
      </w:r>
      <w:r w:rsidRPr="0036783A">
        <w:rPr>
          <w:rFonts w:ascii="Century Gothic" w:hAnsi="Century Gothic" w:cs="Times New Roman"/>
          <w:sz w:val="24"/>
          <w:szCs w:val="24"/>
        </w:rPr>
        <w:tab/>
        <w:t>STANDARDS OF CONDUCT</w:t>
      </w:r>
      <w:bookmarkEnd w:id="71"/>
      <w:bookmarkEnd w:id="72"/>
      <w:bookmarkEnd w:id="73"/>
      <w:bookmarkEnd w:id="74"/>
    </w:p>
    <w:p w:rsidR="001445EA" w:rsidRPr="0036783A" w:rsidRDefault="001445EA" w:rsidP="001445EA">
      <w:pPr>
        <w:keepNext/>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 xml:space="preserve">This policy describes the method of dealing with non-compliance with </w:t>
      </w:r>
      <w:r w:rsidR="00CA40C4">
        <w:rPr>
          <w:rFonts w:ascii="Century Gothic" w:hAnsi="Century Gothic"/>
        </w:rPr>
        <w:t>BHSPC</w:t>
      </w:r>
      <w:r w:rsidRPr="0036783A">
        <w:rPr>
          <w:rFonts w:ascii="Century Gothic" w:hAnsi="Century Gothic"/>
        </w:rPr>
        <w:t xml:space="preserve"> standards and policies and procedures.  Certain rules and regulations regarding employee behavior are necessary for efficient business operations and for the benefit and safety of all employees.  Conduct that interferes with operations, discredits </w:t>
      </w:r>
      <w:r w:rsidR="00CA40C4">
        <w:rPr>
          <w:rFonts w:ascii="Century Gothic" w:hAnsi="Century Gothic"/>
        </w:rPr>
        <w:t>BHSPC</w:t>
      </w:r>
      <w:r w:rsidRPr="0036783A">
        <w:rPr>
          <w:rFonts w:ascii="Century Gothic" w:hAnsi="Century Gothic"/>
        </w:rPr>
        <w:t xml:space="preserve">, or is offensive to clients or co-workers will not be tolerated.  Employees are expected at all times to conduct themselves in a positive manner in order to promote the best interests of </w:t>
      </w:r>
      <w:r w:rsidR="00CA40C4">
        <w:rPr>
          <w:rFonts w:ascii="Century Gothic" w:hAnsi="Century Gothic"/>
        </w:rPr>
        <w:t>BHSPC</w:t>
      </w:r>
      <w:r w:rsidRPr="0036783A">
        <w:rPr>
          <w:rFonts w:ascii="Century Gothic" w:hAnsi="Century Gothic"/>
        </w:rPr>
        <w:t xml:space="preserve">.  Failure to comply with these rules will result in disciplinary action. </w:t>
      </w:r>
    </w:p>
    <w:p w:rsidR="001445EA" w:rsidRPr="0036783A" w:rsidRDefault="001445EA" w:rsidP="001445EA">
      <w:pPr>
        <w:rPr>
          <w:rFonts w:ascii="Century Gothic" w:hAnsi="Century Gothic"/>
        </w:rPr>
      </w:pPr>
    </w:p>
    <w:p w:rsidR="001445EA" w:rsidRPr="0036783A" w:rsidRDefault="001445EA" w:rsidP="00354CBA">
      <w:pPr>
        <w:ind w:left="1440" w:firstLine="0"/>
        <w:jc w:val="both"/>
        <w:rPr>
          <w:rFonts w:ascii="Century Gothic" w:hAnsi="Century Gothic"/>
        </w:rPr>
      </w:pPr>
      <w:r w:rsidRPr="0036783A">
        <w:rPr>
          <w:rFonts w:ascii="Century Gothic" w:hAnsi="Century Gothic"/>
        </w:rPr>
        <w:t>The following disciplinary actions may be used.</w:t>
      </w:r>
    </w:p>
    <w:p w:rsidR="001445EA" w:rsidRPr="0036783A" w:rsidRDefault="001445EA" w:rsidP="001445EA">
      <w:pPr>
        <w:jc w:val="both"/>
        <w:rPr>
          <w:rFonts w:ascii="Century Gothic" w:hAnsi="Century Gothic"/>
        </w:rPr>
      </w:pPr>
    </w:p>
    <w:p w:rsidR="001445EA" w:rsidRPr="0036783A" w:rsidRDefault="009B7764" w:rsidP="00354CBA">
      <w:pPr>
        <w:pStyle w:val="ListParagraph"/>
        <w:numPr>
          <w:ilvl w:val="0"/>
          <w:numId w:val="13"/>
        </w:numPr>
        <w:ind w:left="2160"/>
        <w:jc w:val="both"/>
        <w:rPr>
          <w:rFonts w:ascii="Century Gothic" w:hAnsi="Century Gothic"/>
        </w:rPr>
      </w:pPr>
      <w:r>
        <w:rPr>
          <w:rFonts w:ascii="Century Gothic" w:hAnsi="Century Gothic"/>
          <w:u w:val="single"/>
        </w:rPr>
        <w:t>Verbal</w:t>
      </w:r>
      <w:r w:rsidR="001445EA" w:rsidRPr="0036783A">
        <w:rPr>
          <w:rFonts w:ascii="Century Gothic" w:hAnsi="Century Gothic"/>
          <w:u w:val="single"/>
        </w:rPr>
        <w:t xml:space="preserve"> Reprimand</w:t>
      </w:r>
      <w:r w:rsidR="001445EA" w:rsidRPr="0036783A">
        <w:rPr>
          <w:rFonts w:ascii="Century Gothic" w:hAnsi="Century Gothic"/>
        </w:rPr>
        <w:t xml:space="preserve"> – Normally used for minor </w:t>
      </w:r>
      <w:r w:rsidR="00354CBA">
        <w:rPr>
          <w:rFonts w:ascii="Century Gothic" w:hAnsi="Century Gothic"/>
        </w:rPr>
        <w:t>infractions of rules or conduct</w:t>
      </w:r>
    </w:p>
    <w:p w:rsidR="001445EA" w:rsidRPr="0036783A" w:rsidRDefault="001445EA" w:rsidP="00354CBA">
      <w:pPr>
        <w:pStyle w:val="ListParagraph"/>
        <w:numPr>
          <w:ilvl w:val="0"/>
          <w:numId w:val="13"/>
        </w:numPr>
        <w:ind w:left="2160"/>
        <w:jc w:val="both"/>
        <w:rPr>
          <w:rFonts w:ascii="Century Gothic" w:hAnsi="Century Gothic"/>
        </w:rPr>
      </w:pPr>
      <w:r w:rsidRPr="0036783A">
        <w:rPr>
          <w:rFonts w:ascii="Century Gothic" w:hAnsi="Century Gothic"/>
          <w:u w:val="single"/>
        </w:rPr>
        <w:t>Written Reprimand</w:t>
      </w:r>
      <w:r w:rsidRPr="0036783A">
        <w:rPr>
          <w:rFonts w:ascii="Century Gothic" w:hAnsi="Century Gothic"/>
        </w:rPr>
        <w:t xml:space="preserve"> – Normally used for more serious infractions of rules or conduct or </w:t>
      </w:r>
      <w:r w:rsidR="00354CBA">
        <w:rPr>
          <w:rFonts w:ascii="Century Gothic" w:hAnsi="Century Gothic"/>
        </w:rPr>
        <w:t>repetition of minor infractions</w:t>
      </w:r>
    </w:p>
    <w:p w:rsidR="001445EA" w:rsidRPr="0036783A" w:rsidRDefault="001445EA" w:rsidP="00354CBA">
      <w:pPr>
        <w:pStyle w:val="ListParagraph"/>
        <w:numPr>
          <w:ilvl w:val="0"/>
          <w:numId w:val="13"/>
        </w:numPr>
        <w:ind w:left="2160"/>
        <w:jc w:val="both"/>
        <w:rPr>
          <w:rFonts w:ascii="Century Gothic" w:hAnsi="Century Gothic"/>
        </w:rPr>
      </w:pPr>
      <w:r w:rsidRPr="0036783A">
        <w:rPr>
          <w:rFonts w:ascii="Century Gothic" w:hAnsi="Century Gothic"/>
          <w:u w:val="single"/>
        </w:rPr>
        <w:t>Unpaid Suspension</w:t>
      </w:r>
      <w:r w:rsidRPr="0036783A">
        <w:rPr>
          <w:rFonts w:ascii="Century Gothic" w:hAnsi="Century Gothic"/>
        </w:rPr>
        <w:t xml:space="preserve"> – Normally used for more serious </w:t>
      </w:r>
      <w:r w:rsidR="00354CBA">
        <w:rPr>
          <w:rFonts w:ascii="Century Gothic" w:hAnsi="Century Gothic"/>
        </w:rPr>
        <w:t>infractions of rules or conduct</w:t>
      </w:r>
    </w:p>
    <w:p w:rsidR="001445EA" w:rsidRPr="0036783A" w:rsidRDefault="001445EA" w:rsidP="00354CBA">
      <w:pPr>
        <w:pStyle w:val="ListParagraph"/>
        <w:numPr>
          <w:ilvl w:val="0"/>
          <w:numId w:val="13"/>
        </w:numPr>
        <w:ind w:left="2160"/>
        <w:jc w:val="both"/>
        <w:rPr>
          <w:rFonts w:ascii="Century Gothic" w:hAnsi="Century Gothic"/>
        </w:rPr>
      </w:pPr>
      <w:r w:rsidRPr="0036783A">
        <w:rPr>
          <w:rFonts w:ascii="Century Gothic" w:hAnsi="Century Gothic"/>
          <w:u w:val="single"/>
        </w:rPr>
        <w:t>Termination</w:t>
      </w:r>
      <w:r w:rsidRPr="0036783A">
        <w:rPr>
          <w:rFonts w:ascii="Century Gothic" w:hAnsi="Century Gothic"/>
        </w:rPr>
        <w:t xml:space="preserve"> – Repetition of any offense for which </w:t>
      </w:r>
      <w:r w:rsidR="009F0D2B">
        <w:rPr>
          <w:rFonts w:ascii="Century Gothic" w:hAnsi="Century Gothic"/>
        </w:rPr>
        <w:t xml:space="preserve">the employee has </w:t>
      </w:r>
      <w:r w:rsidRPr="0036783A">
        <w:rPr>
          <w:rFonts w:ascii="Century Gothic" w:hAnsi="Century Gothic"/>
        </w:rPr>
        <w:t xml:space="preserve">received a written reprimand or two (2) written </w:t>
      </w:r>
      <w:r w:rsidRPr="0036783A">
        <w:rPr>
          <w:rFonts w:ascii="Century Gothic" w:hAnsi="Century Gothic"/>
        </w:rPr>
        <w:lastRenderedPageBreak/>
        <w:t>reprimands on different offenses within a twelve (12) month period may subject the employee to termination.</w:t>
      </w:r>
      <w:r w:rsidR="009F0D2B">
        <w:rPr>
          <w:rFonts w:ascii="Century Gothic" w:hAnsi="Century Gothic"/>
        </w:rPr>
        <w:t xml:space="preserve">  C</w:t>
      </w:r>
      <w:r w:rsidRPr="0036783A">
        <w:rPr>
          <w:rFonts w:ascii="Century Gothic" w:hAnsi="Century Gothic"/>
        </w:rPr>
        <w:t>ertain offenses may subject the employee to immediate termination, even if no prior disciplinary actions have been taken.</w:t>
      </w:r>
    </w:p>
    <w:p w:rsidR="001445EA" w:rsidRPr="0036783A" w:rsidRDefault="001445EA" w:rsidP="001445EA">
      <w:pPr>
        <w:rPr>
          <w:rFonts w:ascii="Century Gothic" w:hAnsi="Century Gothic"/>
        </w:rPr>
      </w:pPr>
    </w:p>
    <w:p w:rsidR="001445EA" w:rsidRDefault="00CA40C4" w:rsidP="009F0D2B">
      <w:pPr>
        <w:ind w:left="1440" w:firstLine="0"/>
        <w:jc w:val="both"/>
        <w:rPr>
          <w:rFonts w:ascii="Century Gothic" w:hAnsi="Century Gothic"/>
        </w:rPr>
      </w:pPr>
      <w:proofErr w:type="spellStart"/>
      <w:r w:rsidRPr="009E69AE">
        <w:rPr>
          <w:rFonts w:ascii="Century Gothic" w:hAnsi="Century Gothic"/>
        </w:rPr>
        <w:t>BHSPC</w:t>
      </w:r>
      <w:r w:rsidR="001445EA" w:rsidRPr="009E69AE">
        <w:rPr>
          <w:rFonts w:ascii="Century Gothic" w:hAnsi="Century Gothic"/>
        </w:rPr>
        <w:t>’s</w:t>
      </w:r>
      <w:proofErr w:type="spellEnd"/>
      <w:r w:rsidR="001445EA" w:rsidRPr="009E69AE">
        <w:rPr>
          <w:rFonts w:ascii="Century Gothic" w:hAnsi="Century Gothic"/>
        </w:rPr>
        <w:t xml:space="preserve"> standards of conduct are broken down into </w:t>
      </w:r>
      <w:r w:rsidR="004844AF" w:rsidRPr="009E69AE">
        <w:rPr>
          <w:rFonts w:ascii="Century Gothic" w:hAnsi="Century Gothic"/>
        </w:rPr>
        <w:t>three groups; Group A, B, and C</w:t>
      </w:r>
      <w:r w:rsidR="001445EA" w:rsidRPr="009E69AE">
        <w:rPr>
          <w:rFonts w:ascii="Century Gothic" w:hAnsi="Century Gothic"/>
        </w:rPr>
        <w:t xml:space="preserve">.  A violation of rules in </w:t>
      </w:r>
      <w:r w:rsidR="004844AF" w:rsidRPr="009E69AE">
        <w:rPr>
          <w:rFonts w:ascii="Century Gothic" w:hAnsi="Century Gothic"/>
        </w:rPr>
        <w:t xml:space="preserve">Group C </w:t>
      </w:r>
      <w:r w:rsidR="001445EA" w:rsidRPr="009E69AE">
        <w:rPr>
          <w:rFonts w:ascii="Century Gothic" w:hAnsi="Century Gothic"/>
        </w:rPr>
        <w:t>is considered serious enough that you may face immediate discharge on the first violat</w:t>
      </w:r>
      <w:r w:rsidR="004844AF" w:rsidRPr="009E69AE">
        <w:rPr>
          <w:rFonts w:ascii="Century Gothic" w:hAnsi="Century Gothic"/>
        </w:rPr>
        <w:t>ion.  A violation of Category A or B</w:t>
      </w:r>
      <w:r w:rsidR="001445EA" w:rsidRPr="009E69AE">
        <w:rPr>
          <w:rFonts w:ascii="Century Gothic" w:hAnsi="Century Gothic"/>
        </w:rPr>
        <w:t xml:space="preserve"> may subject you to </w:t>
      </w:r>
      <w:r w:rsidR="004844AF" w:rsidRPr="009E69AE">
        <w:rPr>
          <w:rFonts w:ascii="Century Gothic" w:hAnsi="Century Gothic"/>
        </w:rPr>
        <w:t xml:space="preserve">termination or </w:t>
      </w:r>
      <w:r w:rsidR="001445EA" w:rsidRPr="009E69AE">
        <w:rPr>
          <w:rFonts w:ascii="Century Gothic" w:hAnsi="Century Gothic"/>
        </w:rPr>
        <w:t>other disciplinary action.</w:t>
      </w:r>
    </w:p>
    <w:p w:rsidR="009F0D2B" w:rsidRPr="009E69AE" w:rsidRDefault="009F0D2B" w:rsidP="009F0D2B">
      <w:pPr>
        <w:ind w:left="1440" w:firstLine="0"/>
        <w:jc w:val="both"/>
        <w:rPr>
          <w:rFonts w:ascii="Century Gothic" w:hAnsi="Century Gothic"/>
        </w:rPr>
      </w:pPr>
    </w:p>
    <w:p w:rsidR="004844AF" w:rsidRPr="004844AF" w:rsidRDefault="009F0D2B" w:rsidP="009F0D2B">
      <w:pPr>
        <w:widowControl w:val="0"/>
        <w:ind w:left="1440" w:firstLine="0"/>
        <w:rPr>
          <w:rFonts w:ascii="Century Gothic" w:hAnsi="Century Gothic"/>
          <w:snapToGrid w:val="0"/>
        </w:rPr>
      </w:pPr>
      <w:r w:rsidRPr="00B15666">
        <w:rPr>
          <w:rFonts w:ascii="Century Gothic" w:hAnsi="Century Gothic"/>
          <w:b/>
          <w:snapToGrid w:val="0"/>
        </w:rPr>
        <w:t>Group A:</w:t>
      </w:r>
      <w:r>
        <w:rPr>
          <w:rFonts w:ascii="Century Gothic" w:hAnsi="Century Gothic"/>
          <w:snapToGrid w:val="0"/>
        </w:rPr>
        <w:tab/>
      </w:r>
      <w:r w:rsidR="004844AF" w:rsidRPr="004844AF">
        <w:rPr>
          <w:rFonts w:ascii="Century Gothic" w:hAnsi="Century Gothic"/>
          <w:snapToGrid w:val="0"/>
        </w:rPr>
        <w:t xml:space="preserve">First Violation - </w:t>
      </w:r>
      <w:r w:rsidR="006B3016">
        <w:rPr>
          <w:rFonts w:ascii="Century Gothic" w:hAnsi="Century Gothic"/>
          <w:snapToGrid w:val="0"/>
        </w:rPr>
        <w:t>Verbal</w:t>
      </w:r>
      <w:r w:rsidR="004844AF" w:rsidRPr="004844AF">
        <w:rPr>
          <w:rFonts w:ascii="Century Gothic" w:hAnsi="Century Gothic"/>
          <w:snapToGrid w:val="0"/>
        </w:rPr>
        <w:t xml:space="preserve"> Warning</w:t>
      </w:r>
    </w:p>
    <w:p w:rsidR="004844AF" w:rsidRPr="004844AF" w:rsidRDefault="004844AF" w:rsidP="009F0D2B">
      <w:pPr>
        <w:widowControl w:val="0"/>
        <w:ind w:left="3150" w:hanging="270"/>
        <w:rPr>
          <w:rFonts w:ascii="Century Gothic" w:hAnsi="Century Gothic"/>
          <w:snapToGrid w:val="0"/>
        </w:rPr>
      </w:pPr>
      <w:r w:rsidRPr="004844AF">
        <w:rPr>
          <w:rFonts w:ascii="Century Gothic" w:hAnsi="Century Gothic"/>
          <w:snapToGrid w:val="0"/>
        </w:rPr>
        <w:t>Second Violation - Written warning; one copy shall be placed in the employee's file in the personnel office and one copy</w:t>
      </w:r>
      <w:r w:rsidR="009F0D2B">
        <w:rPr>
          <w:rFonts w:ascii="Century Gothic" w:hAnsi="Century Gothic"/>
          <w:snapToGrid w:val="0"/>
        </w:rPr>
        <w:t xml:space="preserve"> shall be given to the employee</w:t>
      </w:r>
    </w:p>
    <w:p w:rsidR="004844AF" w:rsidRPr="004844AF" w:rsidRDefault="004844AF" w:rsidP="004844AF">
      <w:pPr>
        <w:widowControl w:val="0"/>
        <w:ind w:left="2700" w:hanging="1260"/>
        <w:rPr>
          <w:rFonts w:ascii="Century Gothic" w:hAnsi="Century Gothic"/>
          <w:snapToGrid w:val="0"/>
        </w:rPr>
      </w:pPr>
      <w:r w:rsidRPr="004844AF">
        <w:rPr>
          <w:rFonts w:ascii="Century Gothic" w:hAnsi="Century Gothic"/>
          <w:snapToGrid w:val="0"/>
        </w:rPr>
        <w:tab/>
      </w:r>
      <w:r w:rsidR="009F0D2B">
        <w:rPr>
          <w:rFonts w:ascii="Century Gothic" w:hAnsi="Century Gothic"/>
          <w:snapToGrid w:val="0"/>
        </w:rPr>
        <w:tab/>
      </w:r>
      <w:r w:rsidRPr="004844AF">
        <w:rPr>
          <w:rFonts w:ascii="Century Gothic" w:hAnsi="Century Gothic"/>
          <w:snapToGrid w:val="0"/>
        </w:rPr>
        <w:t>Third Violation - Suspension, up to one week off without pay</w:t>
      </w:r>
    </w:p>
    <w:p w:rsidR="004844AF" w:rsidRPr="004844AF" w:rsidRDefault="004844AF" w:rsidP="004844AF">
      <w:pPr>
        <w:widowControl w:val="0"/>
        <w:ind w:left="2700" w:hanging="1260"/>
        <w:rPr>
          <w:rFonts w:ascii="Century Gothic" w:hAnsi="Century Gothic"/>
          <w:snapToGrid w:val="0"/>
        </w:rPr>
      </w:pPr>
      <w:r w:rsidRPr="004844AF">
        <w:rPr>
          <w:rFonts w:ascii="Century Gothic" w:hAnsi="Century Gothic"/>
          <w:snapToGrid w:val="0"/>
        </w:rPr>
        <w:tab/>
      </w:r>
      <w:r w:rsidR="009F0D2B">
        <w:rPr>
          <w:rFonts w:ascii="Century Gothic" w:hAnsi="Century Gothic"/>
          <w:snapToGrid w:val="0"/>
        </w:rPr>
        <w:tab/>
      </w:r>
      <w:r w:rsidRPr="004844AF">
        <w:rPr>
          <w:rFonts w:ascii="Century Gothic" w:hAnsi="Century Gothic"/>
          <w:snapToGrid w:val="0"/>
        </w:rPr>
        <w:t>Fourth Violation - Discharge</w:t>
      </w:r>
    </w:p>
    <w:p w:rsidR="004844AF" w:rsidRPr="004844AF" w:rsidRDefault="004844AF" w:rsidP="004844AF">
      <w:pPr>
        <w:widowControl w:val="0"/>
        <w:ind w:left="1440"/>
        <w:rPr>
          <w:rFonts w:ascii="Century Gothic" w:hAnsi="Century Gothic"/>
          <w:snapToGrid w:val="0"/>
        </w:rPr>
      </w:pPr>
    </w:p>
    <w:p w:rsidR="004844AF" w:rsidRPr="004844AF" w:rsidRDefault="004844AF" w:rsidP="00B15666">
      <w:pPr>
        <w:widowControl w:val="0"/>
        <w:numPr>
          <w:ilvl w:val="0"/>
          <w:numId w:val="23"/>
        </w:numPr>
        <w:tabs>
          <w:tab w:val="clear" w:pos="720"/>
          <w:tab w:val="num" w:pos="3420"/>
        </w:tabs>
        <w:ind w:left="3420" w:hanging="540"/>
        <w:rPr>
          <w:rFonts w:ascii="Century Gothic" w:hAnsi="Century Gothic"/>
          <w:snapToGrid w:val="0"/>
        </w:rPr>
      </w:pPr>
      <w:r w:rsidRPr="004844AF">
        <w:rPr>
          <w:rFonts w:ascii="Century Gothic" w:hAnsi="Century Gothic"/>
          <w:snapToGrid w:val="0"/>
        </w:rPr>
        <w:t>Inefficiency or lack of applicati</w:t>
      </w:r>
      <w:r w:rsidR="00EC7204">
        <w:rPr>
          <w:rFonts w:ascii="Century Gothic" w:hAnsi="Century Gothic"/>
          <w:snapToGrid w:val="0"/>
        </w:rPr>
        <w:t>on in the performance of duties</w:t>
      </w:r>
    </w:p>
    <w:p w:rsidR="004844AF" w:rsidRPr="004844AF" w:rsidRDefault="004844AF" w:rsidP="00B15666">
      <w:pPr>
        <w:widowControl w:val="0"/>
        <w:numPr>
          <w:ilvl w:val="0"/>
          <w:numId w:val="23"/>
        </w:numPr>
        <w:tabs>
          <w:tab w:val="clear" w:pos="720"/>
          <w:tab w:val="num" w:pos="3420"/>
        </w:tabs>
        <w:ind w:left="3420" w:hanging="540"/>
        <w:rPr>
          <w:rFonts w:ascii="Century Gothic" w:hAnsi="Century Gothic"/>
          <w:snapToGrid w:val="0"/>
          <w:u w:val="single"/>
        </w:rPr>
      </w:pPr>
      <w:r w:rsidRPr="004844AF">
        <w:rPr>
          <w:rFonts w:ascii="Century Gothic" w:hAnsi="Century Gothic"/>
          <w:snapToGrid w:val="0"/>
        </w:rPr>
        <w:t>Thoughtless conduct, which endangers others or r</w:t>
      </w:r>
      <w:r w:rsidR="00EC7204">
        <w:rPr>
          <w:rFonts w:ascii="Century Gothic" w:hAnsi="Century Gothic"/>
          <w:snapToGrid w:val="0"/>
        </w:rPr>
        <w:t>esults in minor property damage</w:t>
      </w:r>
    </w:p>
    <w:p w:rsidR="004844AF" w:rsidRPr="004844AF" w:rsidRDefault="004844AF" w:rsidP="00B15666">
      <w:pPr>
        <w:widowControl w:val="0"/>
        <w:numPr>
          <w:ilvl w:val="0"/>
          <w:numId w:val="23"/>
        </w:numPr>
        <w:tabs>
          <w:tab w:val="clear" w:pos="720"/>
          <w:tab w:val="num" w:pos="3420"/>
        </w:tabs>
        <w:ind w:left="3420" w:hanging="540"/>
        <w:rPr>
          <w:rFonts w:ascii="Century Gothic" w:hAnsi="Century Gothic"/>
          <w:snapToGrid w:val="0"/>
        </w:rPr>
      </w:pPr>
      <w:r w:rsidRPr="004844AF">
        <w:rPr>
          <w:rFonts w:ascii="Century Gothic" w:hAnsi="Century Gothic"/>
          <w:snapToGrid w:val="0"/>
        </w:rPr>
        <w:t xml:space="preserve">Careless, negligent or improper use </w:t>
      </w:r>
      <w:r w:rsidR="00EC7204">
        <w:rPr>
          <w:rFonts w:ascii="Century Gothic" w:hAnsi="Century Gothic"/>
          <w:snapToGrid w:val="0"/>
        </w:rPr>
        <w:t>of agency property or equipment</w:t>
      </w:r>
    </w:p>
    <w:p w:rsidR="004844AF" w:rsidRPr="004844AF" w:rsidRDefault="004844AF" w:rsidP="00B15666">
      <w:pPr>
        <w:widowControl w:val="0"/>
        <w:numPr>
          <w:ilvl w:val="0"/>
          <w:numId w:val="23"/>
        </w:numPr>
        <w:tabs>
          <w:tab w:val="clear" w:pos="720"/>
          <w:tab w:val="num" w:pos="3420"/>
        </w:tabs>
        <w:ind w:left="3420" w:hanging="540"/>
        <w:rPr>
          <w:rFonts w:ascii="Century Gothic" w:hAnsi="Century Gothic"/>
          <w:snapToGrid w:val="0"/>
        </w:rPr>
      </w:pPr>
      <w:r w:rsidRPr="004844AF">
        <w:rPr>
          <w:rFonts w:ascii="Century Gothic" w:hAnsi="Century Gothic"/>
          <w:snapToGrid w:val="0"/>
        </w:rPr>
        <w:t>Failure to maintain satisfactory and/or harmonious working relationships with</w:t>
      </w:r>
      <w:r w:rsidR="00EC7204">
        <w:rPr>
          <w:rFonts w:ascii="Century Gothic" w:hAnsi="Century Gothic"/>
          <w:snapToGrid w:val="0"/>
        </w:rPr>
        <w:t xml:space="preserve"> the public or fellow employees</w:t>
      </w:r>
    </w:p>
    <w:p w:rsidR="004844AF" w:rsidRPr="009E69AE" w:rsidRDefault="00EC7204" w:rsidP="00B15666">
      <w:pPr>
        <w:widowControl w:val="0"/>
        <w:numPr>
          <w:ilvl w:val="0"/>
          <w:numId w:val="23"/>
        </w:numPr>
        <w:tabs>
          <w:tab w:val="clear" w:pos="720"/>
          <w:tab w:val="num" w:pos="3420"/>
        </w:tabs>
        <w:ind w:left="3420" w:hanging="540"/>
        <w:rPr>
          <w:rFonts w:ascii="Century Gothic" w:hAnsi="Century Gothic"/>
          <w:snapToGrid w:val="0"/>
        </w:rPr>
      </w:pPr>
      <w:r>
        <w:rPr>
          <w:rFonts w:ascii="Century Gothic" w:hAnsi="Century Gothic"/>
          <w:snapToGrid w:val="0"/>
        </w:rPr>
        <w:t>Unexcused absence</w:t>
      </w:r>
    </w:p>
    <w:p w:rsidR="004844AF" w:rsidRPr="009E69AE" w:rsidRDefault="004844AF" w:rsidP="00B15666">
      <w:pPr>
        <w:widowControl w:val="0"/>
        <w:numPr>
          <w:ilvl w:val="0"/>
          <w:numId w:val="23"/>
        </w:numPr>
        <w:tabs>
          <w:tab w:val="clear" w:pos="720"/>
          <w:tab w:val="num" w:pos="3420"/>
        </w:tabs>
        <w:ind w:left="3420" w:hanging="540"/>
        <w:rPr>
          <w:rFonts w:ascii="Century Gothic" w:hAnsi="Century Gothic"/>
          <w:snapToGrid w:val="0"/>
        </w:rPr>
      </w:pPr>
      <w:r w:rsidRPr="009E69AE">
        <w:rPr>
          <w:rFonts w:ascii="Century Gothic" w:hAnsi="Century Gothic"/>
          <w:snapToGrid w:val="0"/>
        </w:rPr>
        <w:t>Unintentiona</w:t>
      </w:r>
      <w:r w:rsidR="00EC7204">
        <w:rPr>
          <w:rFonts w:ascii="Century Gothic" w:hAnsi="Century Gothic"/>
          <w:snapToGrid w:val="0"/>
        </w:rPr>
        <w:t>l breach of confidentiality</w:t>
      </w:r>
    </w:p>
    <w:p w:rsidR="004844AF" w:rsidRPr="009E69AE" w:rsidRDefault="004844AF" w:rsidP="00B15666">
      <w:pPr>
        <w:widowControl w:val="0"/>
        <w:numPr>
          <w:ilvl w:val="0"/>
          <w:numId w:val="23"/>
        </w:numPr>
        <w:tabs>
          <w:tab w:val="clear" w:pos="720"/>
          <w:tab w:val="num" w:pos="3420"/>
        </w:tabs>
        <w:ind w:left="3420" w:hanging="540"/>
        <w:rPr>
          <w:rFonts w:ascii="Century Gothic" w:hAnsi="Century Gothic"/>
          <w:snapToGrid w:val="0"/>
        </w:rPr>
      </w:pPr>
      <w:r w:rsidRPr="009E69AE">
        <w:rPr>
          <w:rFonts w:ascii="Century Gothic" w:hAnsi="Century Gothic"/>
          <w:snapToGrid w:val="0"/>
        </w:rPr>
        <w:t>Creating or contri</w:t>
      </w:r>
      <w:r w:rsidR="00EC7204">
        <w:rPr>
          <w:rFonts w:ascii="Century Gothic" w:hAnsi="Century Gothic"/>
          <w:snapToGrid w:val="0"/>
        </w:rPr>
        <w:t>buting to unsanitary conditions</w:t>
      </w:r>
    </w:p>
    <w:p w:rsidR="004844AF" w:rsidRPr="009E69AE" w:rsidRDefault="00EC7204" w:rsidP="00B15666">
      <w:pPr>
        <w:widowControl w:val="0"/>
        <w:numPr>
          <w:ilvl w:val="0"/>
          <w:numId w:val="23"/>
        </w:numPr>
        <w:tabs>
          <w:tab w:val="clear" w:pos="720"/>
          <w:tab w:val="num" w:pos="3420"/>
        </w:tabs>
        <w:ind w:left="3420" w:hanging="540"/>
        <w:rPr>
          <w:rFonts w:ascii="Century Gothic" w:hAnsi="Century Gothic"/>
          <w:snapToGrid w:val="0"/>
        </w:rPr>
      </w:pPr>
      <w:r>
        <w:rPr>
          <w:rFonts w:ascii="Century Gothic" w:hAnsi="Century Gothic"/>
          <w:snapToGrid w:val="0"/>
        </w:rPr>
        <w:t>Engaging in horseplay</w:t>
      </w:r>
    </w:p>
    <w:p w:rsidR="004844AF" w:rsidRPr="004844AF" w:rsidRDefault="004844AF" w:rsidP="004844AF">
      <w:pPr>
        <w:widowControl w:val="0"/>
        <w:ind w:left="1440"/>
        <w:rPr>
          <w:rFonts w:ascii="Century Gothic" w:hAnsi="Century Gothic"/>
          <w:snapToGrid w:val="0"/>
        </w:rPr>
      </w:pPr>
    </w:p>
    <w:p w:rsidR="004844AF" w:rsidRPr="004844AF" w:rsidRDefault="004844AF" w:rsidP="004844AF">
      <w:pPr>
        <w:widowControl w:val="0"/>
        <w:ind w:left="2700" w:hanging="1260"/>
        <w:rPr>
          <w:rFonts w:ascii="Century Gothic" w:hAnsi="Century Gothic"/>
          <w:snapToGrid w:val="0"/>
        </w:rPr>
      </w:pPr>
      <w:r w:rsidRPr="00B15666">
        <w:rPr>
          <w:rFonts w:ascii="Century Gothic" w:hAnsi="Century Gothic"/>
          <w:b/>
          <w:snapToGrid w:val="0"/>
        </w:rPr>
        <w:t>Group B:</w:t>
      </w:r>
      <w:r w:rsidRPr="004844AF">
        <w:rPr>
          <w:rFonts w:ascii="Century Gothic" w:hAnsi="Century Gothic"/>
          <w:snapToGrid w:val="0"/>
        </w:rPr>
        <w:tab/>
      </w:r>
      <w:r w:rsidR="009F0D2B">
        <w:rPr>
          <w:rFonts w:ascii="Century Gothic" w:hAnsi="Century Gothic"/>
          <w:snapToGrid w:val="0"/>
        </w:rPr>
        <w:tab/>
      </w:r>
      <w:r w:rsidRPr="004844AF">
        <w:rPr>
          <w:rFonts w:ascii="Century Gothic" w:hAnsi="Century Gothic"/>
          <w:snapToGrid w:val="0"/>
        </w:rPr>
        <w:t>First Violation - Suspension;</w:t>
      </w:r>
      <w:r w:rsidR="009F0D2B">
        <w:rPr>
          <w:rFonts w:ascii="Century Gothic" w:hAnsi="Century Gothic"/>
          <w:snapToGrid w:val="0"/>
        </w:rPr>
        <w:t xml:space="preserve"> up to one week off without pay</w:t>
      </w:r>
    </w:p>
    <w:p w:rsidR="004844AF" w:rsidRPr="004844AF" w:rsidRDefault="004844AF" w:rsidP="004844AF">
      <w:pPr>
        <w:widowControl w:val="0"/>
        <w:tabs>
          <w:tab w:val="left" w:pos="2700"/>
        </w:tabs>
        <w:ind w:left="2700" w:hanging="1260"/>
        <w:rPr>
          <w:rFonts w:ascii="Century Gothic" w:hAnsi="Century Gothic"/>
          <w:snapToGrid w:val="0"/>
        </w:rPr>
      </w:pPr>
      <w:r w:rsidRPr="004844AF">
        <w:rPr>
          <w:rFonts w:ascii="Century Gothic" w:hAnsi="Century Gothic"/>
          <w:snapToGrid w:val="0"/>
        </w:rPr>
        <w:tab/>
      </w:r>
      <w:r w:rsidR="009F0D2B">
        <w:rPr>
          <w:rFonts w:ascii="Century Gothic" w:hAnsi="Century Gothic"/>
          <w:snapToGrid w:val="0"/>
        </w:rPr>
        <w:tab/>
      </w:r>
      <w:r w:rsidRPr="004844AF">
        <w:rPr>
          <w:rFonts w:ascii="Century Gothic" w:hAnsi="Century Gothic"/>
          <w:snapToGrid w:val="0"/>
        </w:rPr>
        <w:t>Second Violation - Discharge</w:t>
      </w:r>
    </w:p>
    <w:p w:rsidR="004844AF" w:rsidRPr="004844AF" w:rsidRDefault="004844AF" w:rsidP="004844AF">
      <w:pPr>
        <w:widowControl w:val="0"/>
        <w:ind w:left="1440"/>
        <w:rPr>
          <w:rFonts w:ascii="Century Gothic" w:hAnsi="Century Gothic"/>
          <w:snapToGrid w:val="0"/>
        </w:rPr>
      </w:pPr>
    </w:p>
    <w:p w:rsidR="004844AF" w:rsidRPr="004844AF" w:rsidRDefault="004844AF" w:rsidP="00B15666">
      <w:pPr>
        <w:widowControl w:val="0"/>
        <w:numPr>
          <w:ilvl w:val="0"/>
          <w:numId w:val="24"/>
        </w:numPr>
        <w:tabs>
          <w:tab w:val="clear" w:pos="720"/>
          <w:tab w:val="num" w:pos="3420"/>
        </w:tabs>
        <w:ind w:left="3420" w:hanging="540"/>
        <w:rPr>
          <w:rFonts w:ascii="Century Gothic" w:hAnsi="Century Gothic"/>
          <w:snapToGrid w:val="0"/>
        </w:rPr>
      </w:pPr>
      <w:r w:rsidRPr="004844AF">
        <w:rPr>
          <w:rFonts w:ascii="Century Gothic" w:hAnsi="Century Gothic"/>
          <w:snapToGrid w:val="0"/>
        </w:rPr>
        <w:t>Willful failure to use safety equipment or refu</w:t>
      </w:r>
      <w:r w:rsidR="00EC7204">
        <w:rPr>
          <w:rFonts w:ascii="Century Gothic" w:hAnsi="Century Gothic"/>
          <w:snapToGrid w:val="0"/>
        </w:rPr>
        <w:t>sal to comply with safety rules</w:t>
      </w:r>
    </w:p>
    <w:p w:rsidR="004844AF" w:rsidRPr="004844AF" w:rsidRDefault="004844AF" w:rsidP="00B15666">
      <w:pPr>
        <w:widowControl w:val="0"/>
        <w:numPr>
          <w:ilvl w:val="0"/>
          <w:numId w:val="24"/>
        </w:numPr>
        <w:tabs>
          <w:tab w:val="clear" w:pos="720"/>
          <w:tab w:val="num" w:pos="3420"/>
        </w:tabs>
        <w:ind w:left="3420" w:hanging="540"/>
        <w:rPr>
          <w:rFonts w:ascii="Century Gothic" w:hAnsi="Century Gothic"/>
          <w:snapToGrid w:val="0"/>
        </w:rPr>
      </w:pPr>
      <w:r w:rsidRPr="004844AF">
        <w:rPr>
          <w:rFonts w:ascii="Century Gothic" w:hAnsi="Century Gothic"/>
          <w:snapToGrid w:val="0"/>
        </w:rPr>
        <w:t>Unau</w:t>
      </w:r>
      <w:r w:rsidR="00EC7204">
        <w:rPr>
          <w:rFonts w:ascii="Century Gothic" w:hAnsi="Century Gothic"/>
          <w:snapToGrid w:val="0"/>
        </w:rPr>
        <w:t>thorized sleeping while on duty</w:t>
      </w:r>
    </w:p>
    <w:p w:rsidR="004844AF" w:rsidRPr="004844AF" w:rsidRDefault="00EC7204" w:rsidP="00B15666">
      <w:pPr>
        <w:widowControl w:val="0"/>
        <w:numPr>
          <w:ilvl w:val="0"/>
          <w:numId w:val="24"/>
        </w:numPr>
        <w:tabs>
          <w:tab w:val="clear" w:pos="720"/>
          <w:tab w:val="num" w:pos="3420"/>
        </w:tabs>
        <w:ind w:left="3420" w:hanging="540"/>
        <w:rPr>
          <w:rFonts w:ascii="Century Gothic" w:hAnsi="Century Gothic"/>
          <w:snapToGrid w:val="0"/>
        </w:rPr>
      </w:pPr>
      <w:r>
        <w:rPr>
          <w:rFonts w:ascii="Century Gothic" w:hAnsi="Century Gothic"/>
          <w:snapToGrid w:val="0"/>
        </w:rPr>
        <w:t>Gambling on agency property</w:t>
      </w:r>
    </w:p>
    <w:p w:rsidR="004844AF" w:rsidRPr="004844AF" w:rsidRDefault="004844AF" w:rsidP="00B15666">
      <w:pPr>
        <w:widowControl w:val="0"/>
        <w:numPr>
          <w:ilvl w:val="0"/>
          <w:numId w:val="24"/>
        </w:numPr>
        <w:tabs>
          <w:tab w:val="clear" w:pos="720"/>
          <w:tab w:val="num" w:pos="3420"/>
        </w:tabs>
        <w:ind w:left="3420" w:hanging="540"/>
        <w:rPr>
          <w:rFonts w:ascii="Century Gothic" w:hAnsi="Century Gothic"/>
          <w:snapToGrid w:val="0"/>
        </w:rPr>
      </w:pPr>
      <w:r w:rsidRPr="004844AF">
        <w:rPr>
          <w:rFonts w:ascii="Century Gothic" w:hAnsi="Century Gothic"/>
          <w:snapToGrid w:val="0"/>
        </w:rPr>
        <w:t xml:space="preserve">Thoughtless conduct which results in injury to others or in </w:t>
      </w:r>
      <w:r w:rsidR="00EC7204">
        <w:rPr>
          <w:rFonts w:ascii="Century Gothic" w:hAnsi="Century Gothic"/>
          <w:snapToGrid w:val="0"/>
        </w:rPr>
        <w:t>more than minor property damage</w:t>
      </w:r>
    </w:p>
    <w:p w:rsidR="004844AF" w:rsidRPr="004844AF" w:rsidRDefault="00EC7204" w:rsidP="00B15666">
      <w:pPr>
        <w:widowControl w:val="0"/>
        <w:numPr>
          <w:ilvl w:val="0"/>
          <w:numId w:val="24"/>
        </w:numPr>
        <w:tabs>
          <w:tab w:val="clear" w:pos="720"/>
          <w:tab w:val="num" w:pos="3420"/>
        </w:tabs>
        <w:ind w:left="3420" w:hanging="540"/>
        <w:rPr>
          <w:rFonts w:ascii="Century Gothic" w:hAnsi="Century Gothic"/>
          <w:snapToGrid w:val="0"/>
        </w:rPr>
      </w:pPr>
      <w:r>
        <w:rPr>
          <w:rFonts w:ascii="Century Gothic" w:hAnsi="Century Gothic"/>
          <w:snapToGrid w:val="0"/>
        </w:rPr>
        <w:t>Improper use of sick leave</w:t>
      </w:r>
    </w:p>
    <w:p w:rsidR="004844AF" w:rsidRPr="004844AF" w:rsidRDefault="004844AF" w:rsidP="00B15666">
      <w:pPr>
        <w:widowControl w:val="0"/>
        <w:numPr>
          <w:ilvl w:val="0"/>
          <w:numId w:val="24"/>
        </w:numPr>
        <w:tabs>
          <w:tab w:val="clear" w:pos="720"/>
          <w:tab w:val="num" w:pos="3420"/>
        </w:tabs>
        <w:ind w:left="3420" w:hanging="540"/>
        <w:rPr>
          <w:rFonts w:ascii="Century Gothic" w:hAnsi="Century Gothic"/>
          <w:snapToGrid w:val="0"/>
        </w:rPr>
      </w:pPr>
      <w:r w:rsidRPr="004844AF">
        <w:rPr>
          <w:rFonts w:ascii="Century Gothic" w:hAnsi="Century Gothic"/>
          <w:snapToGrid w:val="0"/>
        </w:rPr>
        <w:lastRenderedPageBreak/>
        <w:t>Failure to maintain p</w:t>
      </w:r>
      <w:r w:rsidR="00EC7204">
        <w:rPr>
          <w:rFonts w:ascii="Century Gothic" w:hAnsi="Century Gothic"/>
          <w:snapToGrid w:val="0"/>
        </w:rPr>
        <w:t>rofessional personal appearance</w:t>
      </w:r>
    </w:p>
    <w:p w:rsidR="004844AF" w:rsidRPr="004844AF" w:rsidRDefault="004844AF" w:rsidP="00B15666">
      <w:pPr>
        <w:widowControl w:val="0"/>
        <w:numPr>
          <w:ilvl w:val="0"/>
          <w:numId w:val="24"/>
        </w:numPr>
        <w:tabs>
          <w:tab w:val="clear" w:pos="720"/>
          <w:tab w:val="num" w:pos="3420"/>
        </w:tabs>
        <w:ind w:left="3420" w:hanging="540"/>
        <w:rPr>
          <w:rFonts w:ascii="Century Gothic" w:hAnsi="Century Gothic"/>
          <w:snapToGrid w:val="0"/>
        </w:rPr>
      </w:pPr>
      <w:r w:rsidRPr="004844AF">
        <w:rPr>
          <w:rFonts w:ascii="Century Gothic" w:hAnsi="Century Gothic"/>
          <w:snapToGrid w:val="0"/>
        </w:rPr>
        <w:t xml:space="preserve">Failure to maintain </w:t>
      </w:r>
      <w:r w:rsidR="00EC7204">
        <w:rPr>
          <w:rFonts w:ascii="Century Gothic" w:hAnsi="Century Gothic"/>
          <w:snapToGrid w:val="0"/>
        </w:rPr>
        <w:t>professional office environment</w:t>
      </w:r>
    </w:p>
    <w:p w:rsidR="004844AF" w:rsidRPr="004844AF" w:rsidRDefault="004844AF" w:rsidP="004844AF">
      <w:pPr>
        <w:widowControl w:val="0"/>
        <w:ind w:left="1800" w:firstLine="0"/>
        <w:rPr>
          <w:rFonts w:ascii="Century Gothic" w:hAnsi="Century Gothic"/>
          <w:snapToGrid w:val="0"/>
        </w:rPr>
      </w:pPr>
    </w:p>
    <w:p w:rsidR="004844AF" w:rsidRPr="004844AF" w:rsidRDefault="004844AF" w:rsidP="009F0D2B">
      <w:pPr>
        <w:widowControl w:val="0"/>
        <w:ind w:left="1440" w:firstLine="0"/>
        <w:rPr>
          <w:rFonts w:ascii="Century Gothic" w:hAnsi="Century Gothic"/>
          <w:snapToGrid w:val="0"/>
        </w:rPr>
      </w:pPr>
      <w:r w:rsidRPr="00B15666">
        <w:rPr>
          <w:rFonts w:ascii="Century Gothic" w:hAnsi="Century Gothic"/>
          <w:b/>
          <w:snapToGrid w:val="0"/>
        </w:rPr>
        <w:t>Group C:</w:t>
      </w:r>
      <w:r w:rsidRPr="004844AF">
        <w:rPr>
          <w:rFonts w:ascii="Century Gothic" w:hAnsi="Century Gothic"/>
          <w:snapToGrid w:val="0"/>
        </w:rPr>
        <w:tab/>
        <w:t>First violation may result in discharge.</w:t>
      </w:r>
    </w:p>
    <w:p w:rsidR="004844AF" w:rsidRPr="004844AF" w:rsidRDefault="004844AF" w:rsidP="004844AF">
      <w:pPr>
        <w:widowControl w:val="0"/>
        <w:ind w:left="1440"/>
        <w:rPr>
          <w:rFonts w:ascii="Century Gothic" w:hAnsi="Century Gothic"/>
          <w:snapToGrid w:val="0"/>
        </w:rPr>
      </w:pP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Falsification of records or misreprese</w:t>
      </w:r>
      <w:r w:rsidR="009F0D2B">
        <w:rPr>
          <w:rFonts w:ascii="Century Gothic" w:hAnsi="Century Gothic"/>
          <w:snapToGrid w:val="0"/>
        </w:rPr>
        <w:t>ntation of material information</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Unauthorized or improper use or disclosure of client records or confid</w:t>
      </w:r>
      <w:r w:rsidR="009F0D2B">
        <w:rPr>
          <w:rFonts w:ascii="Century Gothic" w:hAnsi="Century Gothic"/>
          <w:snapToGrid w:val="0"/>
        </w:rPr>
        <w:t>ential documents</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 xml:space="preserve">Failure to follow </w:t>
      </w:r>
      <w:r w:rsidR="006B3016">
        <w:rPr>
          <w:rFonts w:ascii="Century Gothic" w:hAnsi="Century Gothic"/>
          <w:snapToGrid w:val="0"/>
        </w:rPr>
        <w:t>verbal</w:t>
      </w:r>
      <w:r w:rsidR="009F0D2B">
        <w:rPr>
          <w:rFonts w:ascii="Century Gothic" w:hAnsi="Century Gothic"/>
          <w:snapToGrid w:val="0"/>
        </w:rPr>
        <w:t xml:space="preserve"> or written instructions</w:t>
      </w:r>
    </w:p>
    <w:p w:rsidR="004844AF" w:rsidRPr="004844AF" w:rsidRDefault="009F0D2B" w:rsidP="00B15666">
      <w:pPr>
        <w:widowControl w:val="0"/>
        <w:numPr>
          <w:ilvl w:val="0"/>
          <w:numId w:val="25"/>
        </w:numPr>
        <w:tabs>
          <w:tab w:val="clear" w:pos="720"/>
        </w:tabs>
        <w:ind w:left="3420" w:hanging="540"/>
        <w:rPr>
          <w:rFonts w:ascii="Century Gothic" w:hAnsi="Century Gothic"/>
          <w:snapToGrid w:val="0"/>
        </w:rPr>
      </w:pPr>
      <w:r>
        <w:rPr>
          <w:rFonts w:ascii="Century Gothic" w:hAnsi="Century Gothic"/>
          <w:snapToGrid w:val="0"/>
        </w:rPr>
        <w:t>Misuse of agency funds</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I</w:t>
      </w:r>
      <w:r w:rsidR="009F0D2B">
        <w:rPr>
          <w:rFonts w:ascii="Century Gothic" w:hAnsi="Century Gothic"/>
          <w:snapToGrid w:val="0"/>
        </w:rPr>
        <w:t>nappropriate use of agency time</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 xml:space="preserve">Willfully causing damage or destruction of equipment or property belonging to </w:t>
      </w:r>
      <w:r w:rsidR="009F0D2B">
        <w:rPr>
          <w:rFonts w:ascii="Century Gothic" w:hAnsi="Century Gothic"/>
          <w:snapToGrid w:val="0"/>
        </w:rPr>
        <w:t>the agency or to fellow workers</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Insubordination</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Th</w:t>
      </w:r>
      <w:r w:rsidR="009F0D2B">
        <w:rPr>
          <w:rFonts w:ascii="Century Gothic" w:hAnsi="Century Gothic"/>
          <w:snapToGrid w:val="0"/>
        </w:rPr>
        <w:t>ievery</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An employee found guilty of being the aggressor in a fight o</w:t>
      </w:r>
      <w:r w:rsidR="009F0D2B">
        <w:rPr>
          <w:rFonts w:ascii="Century Gothic" w:hAnsi="Century Gothic"/>
          <w:snapToGrid w:val="0"/>
        </w:rPr>
        <w:t>n agency property while on duty</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 xml:space="preserve">An employee </w:t>
      </w:r>
      <w:r w:rsidR="009F0D2B">
        <w:rPr>
          <w:rFonts w:ascii="Century Gothic" w:hAnsi="Century Gothic"/>
          <w:snapToGrid w:val="0"/>
        </w:rPr>
        <w:t>convicted of a criminal offense</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Failure to report for duty</w:t>
      </w:r>
      <w:r w:rsidR="009F0D2B">
        <w:rPr>
          <w:rFonts w:ascii="Century Gothic" w:hAnsi="Century Gothic"/>
          <w:snapToGrid w:val="0"/>
        </w:rPr>
        <w:t xml:space="preserve"> at the assigned time and place</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Drinking or possessing alcoholic beverages while on duty and/or reporting for duty while und</w:t>
      </w:r>
      <w:r w:rsidR="009F0D2B">
        <w:rPr>
          <w:rFonts w:ascii="Century Gothic" w:hAnsi="Century Gothic"/>
          <w:snapToGrid w:val="0"/>
        </w:rPr>
        <w:t>er the influence of intoxicants</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Unauthorized possession of firearms on agency property.</w:t>
      </w:r>
    </w:p>
    <w:p w:rsidR="004844AF" w:rsidRPr="004844AF" w:rsidRDefault="004844AF" w:rsidP="00B15666">
      <w:pPr>
        <w:widowControl w:val="0"/>
        <w:numPr>
          <w:ilvl w:val="0"/>
          <w:numId w:val="25"/>
        </w:numPr>
        <w:tabs>
          <w:tab w:val="clear" w:pos="720"/>
        </w:tabs>
        <w:ind w:left="3420" w:hanging="540"/>
        <w:rPr>
          <w:rFonts w:ascii="Century Gothic" w:hAnsi="Century Gothic"/>
          <w:snapToGrid w:val="0"/>
        </w:rPr>
      </w:pPr>
      <w:r w:rsidRPr="004844AF">
        <w:rPr>
          <w:rFonts w:ascii="Century Gothic" w:hAnsi="Century Gothic"/>
          <w:snapToGrid w:val="0"/>
        </w:rPr>
        <w:t>Exe</w:t>
      </w:r>
      <w:r w:rsidR="009F0D2B">
        <w:rPr>
          <w:rFonts w:ascii="Century Gothic" w:hAnsi="Century Gothic"/>
          <w:snapToGrid w:val="0"/>
        </w:rPr>
        <w:t>rcising unprofessional judgment</w:t>
      </w:r>
    </w:p>
    <w:p w:rsidR="004844AF" w:rsidRPr="004844AF" w:rsidRDefault="004844AF" w:rsidP="004844AF">
      <w:pPr>
        <w:widowControl w:val="0"/>
        <w:ind w:left="1440"/>
        <w:rPr>
          <w:rFonts w:ascii="Century Gothic" w:hAnsi="Century Gothic"/>
          <w:snapToGrid w:val="0"/>
        </w:rPr>
      </w:pPr>
    </w:p>
    <w:p w:rsidR="001445EA" w:rsidRPr="006B3016" w:rsidRDefault="004844AF" w:rsidP="00D3533A">
      <w:pPr>
        <w:widowControl w:val="0"/>
        <w:ind w:left="1440" w:firstLine="0"/>
        <w:jc w:val="both"/>
        <w:rPr>
          <w:rFonts w:ascii="Century Gothic" w:hAnsi="Century Gothic"/>
          <w:snapToGrid w:val="0"/>
        </w:rPr>
      </w:pPr>
      <w:r w:rsidRPr="004844AF">
        <w:rPr>
          <w:rFonts w:ascii="Century Gothic" w:hAnsi="Century Gothic"/>
          <w:snapToGrid w:val="0"/>
        </w:rPr>
        <w:t>NOTE:  Although the offenses listed above are grouped according to severity, the groups are not to be considered to be independent of one another.  For example, an employee who has been suspended for a group "B" violation may be discharged for any group "A" violation that occurs</w:t>
      </w:r>
      <w:r w:rsidR="006B3016">
        <w:rPr>
          <w:rFonts w:ascii="Century Gothic" w:hAnsi="Century Gothic"/>
          <w:snapToGrid w:val="0"/>
        </w:rPr>
        <w:t xml:space="preserve"> within the next twelve months.</w:t>
      </w:r>
    </w:p>
    <w:p w:rsidR="00AF564B" w:rsidRDefault="001445EA" w:rsidP="001445EA">
      <w:pPr>
        <w:jc w:val="both"/>
        <w:rPr>
          <w:rFonts w:ascii="Century Gothic" w:hAnsi="Century Gothic"/>
          <w:b/>
        </w:rPr>
      </w:pPr>
      <w:r w:rsidRPr="0036783A">
        <w:rPr>
          <w:rFonts w:ascii="Century Gothic" w:hAnsi="Century Gothic"/>
          <w:b/>
        </w:rPr>
        <w:tab/>
      </w:r>
    </w:p>
    <w:p w:rsidR="001445EA" w:rsidRPr="0036783A" w:rsidRDefault="001445EA" w:rsidP="009F0D2B">
      <w:pPr>
        <w:ind w:left="1440" w:firstLine="0"/>
        <w:jc w:val="both"/>
        <w:rPr>
          <w:rFonts w:ascii="Century Gothic" w:hAnsi="Century Gothic"/>
          <w:b/>
          <w:u w:val="single"/>
        </w:rPr>
      </w:pPr>
      <w:r w:rsidRPr="0036783A">
        <w:rPr>
          <w:rFonts w:ascii="Century Gothic" w:hAnsi="Century Gothic"/>
          <w:b/>
          <w:u w:val="single"/>
        </w:rPr>
        <w:t xml:space="preserve">THE ABOVE LISTS ARE NOT ALL INCLUSIVE AND ARE MERELY EXAMPLES OF CONDUCT WHICH WILL NOT BE TOLERATED, AND DO NOT IN ANY WAY LIMIT THE ABILITY OF </w:t>
      </w:r>
      <w:r w:rsidR="00CA40C4">
        <w:rPr>
          <w:rFonts w:ascii="Century Gothic" w:hAnsi="Century Gothic"/>
          <w:b/>
          <w:u w:val="single"/>
        </w:rPr>
        <w:t>BHSPC</w:t>
      </w:r>
      <w:r w:rsidRPr="0036783A">
        <w:rPr>
          <w:rFonts w:ascii="Century Gothic" w:hAnsi="Century Gothic"/>
          <w:b/>
          <w:u w:val="single"/>
        </w:rPr>
        <w:t xml:space="preserve"> TO DISCHARGE OR DISCIPLINE AN EMPLOYEE FOR WHAT </w:t>
      </w:r>
      <w:r w:rsidR="00CA40C4">
        <w:rPr>
          <w:rFonts w:ascii="Century Gothic" w:hAnsi="Century Gothic"/>
          <w:b/>
          <w:u w:val="single"/>
        </w:rPr>
        <w:t>BHSPC</w:t>
      </w:r>
      <w:r w:rsidRPr="0036783A">
        <w:rPr>
          <w:rFonts w:ascii="Century Gothic" w:hAnsi="Century Gothic"/>
          <w:b/>
          <w:u w:val="single"/>
        </w:rPr>
        <w:t xml:space="preserve"> DEEMS, IN ITS SOLE DISCRETION, TO BE INAPPROPRIATE CONDUCT.</w:t>
      </w:r>
    </w:p>
    <w:p w:rsidR="001445EA" w:rsidRPr="0036783A" w:rsidRDefault="001445EA" w:rsidP="001445EA">
      <w:pPr>
        <w:jc w:val="both"/>
        <w:rPr>
          <w:rFonts w:ascii="Century Gothic" w:hAnsi="Century Gothic"/>
          <w:b/>
        </w:rPr>
      </w:pPr>
    </w:p>
    <w:p w:rsidR="001445EA" w:rsidRPr="0036783A" w:rsidRDefault="001445EA" w:rsidP="002B340A">
      <w:pPr>
        <w:pStyle w:val="Heading2"/>
        <w:ind w:left="1440" w:hanging="720"/>
        <w:rPr>
          <w:rFonts w:ascii="Century Gothic" w:hAnsi="Century Gothic" w:cs="Times New Roman"/>
          <w:sz w:val="24"/>
          <w:szCs w:val="24"/>
        </w:rPr>
      </w:pPr>
      <w:bookmarkStart w:id="75" w:name="_Toc534988429"/>
      <w:bookmarkStart w:id="76" w:name="_Toc372033006"/>
      <w:bookmarkStart w:id="77" w:name="_Toc372033228"/>
      <w:bookmarkStart w:id="78" w:name="_Toc372033852"/>
      <w:r w:rsidRPr="0036783A">
        <w:rPr>
          <w:rFonts w:ascii="Century Gothic" w:hAnsi="Century Gothic" w:cs="Times New Roman"/>
          <w:sz w:val="24"/>
          <w:szCs w:val="24"/>
        </w:rPr>
        <w:t>E.</w:t>
      </w:r>
      <w:r w:rsidRPr="0036783A">
        <w:rPr>
          <w:rFonts w:ascii="Century Gothic" w:hAnsi="Century Gothic" w:cs="Times New Roman"/>
          <w:sz w:val="24"/>
          <w:szCs w:val="24"/>
        </w:rPr>
        <w:tab/>
        <w:t>REPORTING VIOLATIONS</w:t>
      </w:r>
      <w:bookmarkEnd w:id="75"/>
    </w:p>
    <w:p w:rsidR="001445EA" w:rsidRPr="0036783A" w:rsidRDefault="001445EA" w:rsidP="001445EA">
      <w:pPr>
        <w:pStyle w:val="Heading2"/>
        <w:rPr>
          <w:rFonts w:ascii="Century Gothic" w:hAnsi="Century Gothic" w:cs="Times New Roman"/>
          <w:sz w:val="24"/>
          <w:szCs w:val="24"/>
        </w:rPr>
      </w:pPr>
    </w:p>
    <w:p w:rsidR="001445EA" w:rsidRPr="0036783A" w:rsidRDefault="001445EA" w:rsidP="009F0D2B">
      <w:pPr>
        <w:ind w:left="1440" w:firstLine="0"/>
        <w:jc w:val="both"/>
        <w:rPr>
          <w:rFonts w:ascii="Century Gothic" w:hAnsi="Century Gothic"/>
        </w:rPr>
      </w:pPr>
      <w:r w:rsidRPr="0036783A">
        <w:rPr>
          <w:rFonts w:ascii="Century Gothic" w:hAnsi="Century Gothic"/>
        </w:rPr>
        <w:lastRenderedPageBreak/>
        <w:t xml:space="preserve">Employees with suspicion or knowledge of behavior by any </w:t>
      </w:r>
      <w:r w:rsidR="00CA40C4">
        <w:rPr>
          <w:rFonts w:ascii="Century Gothic" w:hAnsi="Century Gothic"/>
        </w:rPr>
        <w:t>BHSPC</w:t>
      </w:r>
      <w:r w:rsidRPr="0036783A">
        <w:rPr>
          <w:rFonts w:ascii="Century Gothic" w:hAnsi="Century Gothic"/>
        </w:rPr>
        <w:t xml:space="preserve"> staff member that violates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standards of conduct should report such conduct to their immediate supervisor.   Employees may meet confidentially with the </w:t>
      </w:r>
      <w:r w:rsidR="00CA40C4" w:rsidRPr="004844AF">
        <w:rPr>
          <w:rFonts w:ascii="Century Gothic" w:hAnsi="Century Gothic"/>
        </w:rPr>
        <w:t>Executive Director</w:t>
      </w:r>
      <w:r w:rsidRPr="0036783A">
        <w:rPr>
          <w:rFonts w:ascii="Century Gothic" w:hAnsi="Century Gothic"/>
        </w:rPr>
        <w:t xml:space="preserve"> in instances when a violation of law is involved or if the nature of the report involves or has been caused by the employee’s supervisor and/or the employee has reason to believe the supervisor may be less than impartial.   Employees should be aware that a report to </w:t>
      </w:r>
      <w:r w:rsidR="00CA40C4">
        <w:rPr>
          <w:rFonts w:ascii="Century Gothic" w:hAnsi="Century Gothic"/>
        </w:rPr>
        <w:t>BHSPC</w:t>
      </w:r>
      <w:r w:rsidRPr="0036783A">
        <w:rPr>
          <w:rFonts w:ascii="Century Gothic" w:hAnsi="Century Gothic"/>
        </w:rPr>
        <w:t xml:space="preserve"> leadership does not absolve them of responsibility they may have to make reports directly to certification bodies or licensure boards.</w:t>
      </w:r>
    </w:p>
    <w:p w:rsidR="001445EA" w:rsidRPr="0036783A" w:rsidRDefault="001445EA" w:rsidP="009F0D2B">
      <w:pPr>
        <w:ind w:left="1440"/>
        <w:jc w:val="both"/>
        <w:rPr>
          <w:rFonts w:ascii="Century Gothic" w:hAnsi="Century Gothic"/>
        </w:rPr>
      </w:pPr>
    </w:p>
    <w:p w:rsidR="00D1308C" w:rsidRDefault="00D1308C" w:rsidP="009F0D2B">
      <w:pPr>
        <w:ind w:left="1440" w:firstLine="0"/>
        <w:jc w:val="both"/>
        <w:rPr>
          <w:rFonts w:ascii="Century Gothic" w:hAnsi="Century Gothic"/>
        </w:rPr>
      </w:pPr>
      <w:bookmarkStart w:id="79" w:name="_Toc534988430"/>
      <w:r w:rsidRPr="00D1308C">
        <w:rPr>
          <w:rFonts w:ascii="Century Gothic" w:hAnsi="Century Gothic"/>
        </w:rPr>
        <w:t>Allegations of waste, fraud, abuse, ethical violations, and other wrong-doing will be investigated by the Corporate Compliance Officer and/or Executive Director and/or a designee within three (3) working days of a report.  Committees may be appointed to assist in any investigation.  Within ten (10) days of initiating the investigation, a summary of findings and recommendations for actions to be taken will be documented and submitted to the Executive Director for review.  BHSPC will not tolerate any attempt to retaliate against a person who has raised concerns in good faith or reported waste, fraud, abuse, harassment, and/or other questionable activities and practices.</w:t>
      </w:r>
    </w:p>
    <w:p w:rsidR="00E96BFD" w:rsidRDefault="00E96BFD" w:rsidP="009F0D2B">
      <w:pPr>
        <w:ind w:left="1440" w:firstLine="0"/>
        <w:jc w:val="both"/>
        <w:rPr>
          <w:rFonts w:ascii="Century Gothic" w:hAnsi="Century Gothic"/>
        </w:rPr>
      </w:pPr>
    </w:p>
    <w:p w:rsidR="00D1308C" w:rsidRPr="00D1308C" w:rsidRDefault="00D1308C" w:rsidP="00D1308C">
      <w:pPr>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r w:rsidRPr="0036783A">
        <w:rPr>
          <w:rFonts w:ascii="Century Gothic" w:hAnsi="Century Gothic" w:cs="Times New Roman"/>
          <w:sz w:val="24"/>
          <w:szCs w:val="24"/>
        </w:rPr>
        <w:t>F.</w:t>
      </w:r>
      <w:r w:rsidRPr="0036783A">
        <w:rPr>
          <w:rFonts w:ascii="Century Gothic" w:hAnsi="Century Gothic" w:cs="Times New Roman"/>
          <w:sz w:val="24"/>
          <w:szCs w:val="24"/>
        </w:rPr>
        <w:tab/>
        <w:t>CONDUCT TOWARD CLIENTS</w:t>
      </w:r>
      <w:bookmarkEnd w:id="79"/>
    </w:p>
    <w:p w:rsidR="001445EA" w:rsidRPr="0036783A" w:rsidRDefault="001445EA" w:rsidP="001445EA">
      <w:pPr>
        <w:pStyle w:val="Heading2"/>
        <w:rPr>
          <w:rFonts w:ascii="Century Gothic" w:hAnsi="Century Gothic" w:cs="Times New Roman"/>
          <w:sz w:val="24"/>
          <w:szCs w:val="24"/>
        </w:rPr>
      </w:pPr>
    </w:p>
    <w:p w:rsidR="001445EA" w:rsidRPr="0036783A" w:rsidRDefault="001445EA" w:rsidP="009F0D2B">
      <w:pPr>
        <w:ind w:left="1440" w:firstLine="0"/>
        <w:jc w:val="both"/>
        <w:rPr>
          <w:rFonts w:ascii="Century Gothic" w:hAnsi="Century Gothic"/>
        </w:rPr>
      </w:pPr>
      <w:r w:rsidRPr="0036783A">
        <w:rPr>
          <w:rFonts w:ascii="Century Gothic" w:hAnsi="Century Gothic"/>
        </w:rPr>
        <w:t xml:space="preserve">In order to uphold the reputation of </w:t>
      </w:r>
      <w:r w:rsidR="00CA40C4">
        <w:rPr>
          <w:rFonts w:ascii="Century Gothic" w:hAnsi="Century Gothic"/>
        </w:rPr>
        <w:t>BHSPC</w:t>
      </w:r>
      <w:r w:rsidRPr="0036783A">
        <w:rPr>
          <w:rFonts w:ascii="Century Gothic" w:hAnsi="Century Gothic"/>
        </w:rPr>
        <w:t xml:space="preserve"> in the community, it is important that all employees maintain a high standard of professionalism in their interactions with clients and clients’ families.  All employees must observe the following:</w:t>
      </w:r>
    </w:p>
    <w:p w:rsidR="001445EA" w:rsidRPr="0036783A" w:rsidRDefault="001445EA" w:rsidP="001445EA">
      <w:pPr>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Personal information, including personal contact information, should not be shared with clients or families.  Communication with clients and families should occur through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addresses and phone numbers. </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Physical contact between the clinicians and the client should be expressly communicated first.  </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Physical and verbal abuse of clients is prohibited under all circumstances. </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lastRenderedPageBreak/>
        <w:t xml:space="preserve">Employees should refrain from using cell phones, chewing gum, or engaging in other unprofessional conduct while working with a client. </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Employees should use their best judgment when faced with professionalism issues and are encouraged to seek advice from their supervisors when necessary. </w:t>
      </w:r>
    </w:p>
    <w:p w:rsidR="001445EA" w:rsidRPr="0036783A" w:rsidRDefault="001445EA" w:rsidP="009A4914">
      <w:pPr>
        <w:pStyle w:val="ListParagraph"/>
        <w:tabs>
          <w:tab w:val="left" w:pos="2160"/>
        </w:tabs>
        <w:ind w:left="2160" w:hanging="360"/>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Employees must safeguard clients’ welfare within the bounds of his/her responsibility.  It is the responsibility of all counselors to assure continuity of care by following up on the progress of referrals made to other agencies or counselors.</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A counselor must terminate a clinical relationship immediately upon evidence that the client cannot be reasonably expected to benefit from a continuation of it.</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An ethical, professional relationship with a client is free from any behavior on the part of an employee that is or has the appearance of being abusive or damaging to the client, or which exploits the relationship for the satisfaction of the needs or the desires of the employee, including physical, sexual, psychological mistreatment and fiduciary abuse of the client.</w:t>
      </w:r>
    </w:p>
    <w:p w:rsidR="001445EA" w:rsidRPr="0036783A" w:rsidRDefault="001445EA" w:rsidP="009A4914">
      <w:pPr>
        <w:tabs>
          <w:tab w:val="left" w:pos="2160"/>
        </w:tabs>
        <w:ind w:left="2160" w:hanging="360"/>
        <w:jc w:val="both"/>
        <w:rPr>
          <w:rFonts w:ascii="Century Gothic" w:hAnsi="Century Gothic"/>
        </w:rPr>
      </w:pPr>
    </w:p>
    <w:p w:rsidR="001445EA" w:rsidRPr="0036783A"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Any dual relationships involving employees and clients may raise questions of poor judgment, conflicts of interest, and questionable ethical behavior.  An employee who has a pre-existing personal/social relationship with persons seeking services must carefully evaluate their capacity to engage professionally with those individuals.  Except under unusual and special circumstances, such situations are best handled by an appropriate referral.  All cases will be subject to consultation with the appropriate program coordinator. Additional examples of dual and inappropriate relationships with persons served includes personal fund raising, sharing personal property, and witnessing of legal documents.  Any form of romantic involvement or sexual activity between an employee and a client or between a client and a </w:t>
      </w:r>
      <w:r w:rsidR="00CA40C4">
        <w:rPr>
          <w:rFonts w:ascii="Century Gothic" w:hAnsi="Century Gothic"/>
        </w:rPr>
        <w:t>BHSPC</w:t>
      </w:r>
      <w:r w:rsidRPr="0036783A">
        <w:rPr>
          <w:rFonts w:ascii="Century Gothic" w:hAnsi="Century Gothic"/>
        </w:rPr>
        <w:t xml:space="preserve"> volunteer/trainee/intern is unethical. Employees shall not enter into personal and/or social relationships with clients during the course of treatment and for a period of two years following discharge. Employees shall not enter into business arrangements with clients. Employees shall not accept gifts of monetary value from clients nor present such gifts to clients.  </w:t>
      </w:r>
      <w:r w:rsidRPr="0036783A">
        <w:rPr>
          <w:rFonts w:ascii="Century Gothic" w:hAnsi="Century Gothic"/>
        </w:rPr>
        <w:lastRenderedPageBreak/>
        <w:t>Exceptions are those token articles which clients may choose to hand-make for a staff member.</w:t>
      </w:r>
    </w:p>
    <w:p w:rsidR="001445EA" w:rsidRPr="0036783A" w:rsidRDefault="001445EA" w:rsidP="009A4914">
      <w:pPr>
        <w:tabs>
          <w:tab w:val="left" w:pos="2160"/>
        </w:tabs>
        <w:ind w:left="2160" w:hanging="360"/>
        <w:jc w:val="both"/>
        <w:rPr>
          <w:rFonts w:ascii="Century Gothic" w:hAnsi="Century Gothic"/>
        </w:rPr>
      </w:pPr>
    </w:p>
    <w:p w:rsidR="00AF564B" w:rsidRDefault="001445EA" w:rsidP="009A4914">
      <w:pPr>
        <w:pStyle w:val="ListParagraph"/>
        <w:numPr>
          <w:ilvl w:val="0"/>
          <w:numId w:val="14"/>
        </w:numPr>
        <w:tabs>
          <w:tab w:val="left" w:pos="2160"/>
        </w:tabs>
        <w:ind w:left="2160"/>
        <w:jc w:val="both"/>
        <w:rPr>
          <w:rFonts w:ascii="Century Gothic" w:hAnsi="Century Gothic"/>
        </w:rPr>
      </w:pPr>
      <w:r w:rsidRPr="0036783A">
        <w:rPr>
          <w:rFonts w:ascii="Century Gothic" w:hAnsi="Century Gothic"/>
        </w:rPr>
        <w:t xml:space="preserve">Out-of-office sessions with clients shall not be routinely scheduled by counselors, unless guided by specific program protocol.  Exceptions to this shall be on a case-by-case basis, and only after consultation with the immediate supervisor and approval from the </w:t>
      </w:r>
      <w:r w:rsidR="00CA40C4" w:rsidRPr="00D1308C">
        <w:rPr>
          <w:rFonts w:ascii="Century Gothic" w:hAnsi="Century Gothic"/>
        </w:rPr>
        <w:t>Executive Director</w:t>
      </w:r>
      <w:r w:rsidRPr="00D1308C">
        <w:rPr>
          <w:rFonts w:ascii="Century Gothic" w:hAnsi="Century Gothic"/>
        </w:rPr>
        <w:t>.</w:t>
      </w:r>
      <w:r w:rsidRPr="0036783A">
        <w:rPr>
          <w:rFonts w:ascii="Century Gothic" w:hAnsi="Century Gothic"/>
        </w:rPr>
        <w:t xml:space="preserve">  </w:t>
      </w:r>
    </w:p>
    <w:p w:rsidR="001F46DD" w:rsidRDefault="001F46DD" w:rsidP="00AF564B">
      <w:pPr>
        <w:ind w:firstLine="720"/>
        <w:jc w:val="both"/>
        <w:rPr>
          <w:rFonts w:ascii="Century Gothic" w:hAnsi="Century Gothic"/>
          <w:bCs/>
        </w:rPr>
      </w:pPr>
    </w:p>
    <w:p w:rsidR="001445EA" w:rsidRPr="00AF564B" w:rsidRDefault="001445EA" w:rsidP="002B340A">
      <w:pPr>
        <w:ind w:left="1440" w:hanging="720"/>
        <w:jc w:val="both"/>
        <w:rPr>
          <w:rFonts w:ascii="Century Gothic" w:hAnsi="Century Gothic"/>
        </w:rPr>
      </w:pPr>
      <w:r w:rsidRPr="00AF564B">
        <w:rPr>
          <w:rFonts w:ascii="Century Gothic" w:hAnsi="Century Gothic"/>
          <w:bCs/>
        </w:rPr>
        <w:t>G.</w:t>
      </w:r>
      <w:r w:rsidRPr="00AF564B">
        <w:rPr>
          <w:rFonts w:ascii="Century Gothic" w:hAnsi="Century Gothic"/>
          <w:bCs/>
        </w:rPr>
        <w:tab/>
      </w:r>
      <w:proofErr w:type="spellStart"/>
      <w:r w:rsidRPr="00AF564B">
        <w:rPr>
          <w:rFonts w:ascii="Century Gothic" w:hAnsi="Century Gothic"/>
          <w:bCs/>
        </w:rPr>
        <w:t>NAADAC</w:t>
      </w:r>
      <w:proofErr w:type="spellEnd"/>
      <w:r w:rsidRPr="00AF564B">
        <w:rPr>
          <w:rFonts w:ascii="Century Gothic" w:hAnsi="Century Gothic"/>
          <w:bCs/>
        </w:rPr>
        <w:t xml:space="preserve">, </w:t>
      </w:r>
      <w:proofErr w:type="spellStart"/>
      <w:r w:rsidRPr="00AF564B">
        <w:rPr>
          <w:rFonts w:ascii="Century Gothic" w:hAnsi="Century Gothic"/>
          <w:bCs/>
        </w:rPr>
        <w:t>NCCAP</w:t>
      </w:r>
      <w:proofErr w:type="spellEnd"/>
      <w:r w:rsidRPr="00AF564B">
        <w:rPr>
          <w:rFonts w:ascii="Century Gothic" w:hAnsi="Century Gothic"/>
          <w:bCs/>
        </w:rPr>
        <w:t xml:space="preserve">, </w:t>
      </w:r>
      <w:proofErr w:type="spellStart"/>
      <w:r w:rsidRPr="00AF564B">
        <w:rPr>
          <w:rFonts w:ascii="Century Gothic" w:hAnsi="Century Gothic"/>
          <w:bCs/>
        </w:rPr>
        <w:t>SCAPPA</w:t>
      </w:r>
      <w:proofErr w:type="spellEnd"/>
      <w:r w:rsidRPr="00AF564B">
        <w:rPr>
          <w:rFonts w:ascii="Century Gothic" w:hAnsi="Century Gothic"/>
          <w:bCs/>
        </w:rPr>
        <w:t xml:space="preserve"> AND PEER SUPPORT SPECIALIST CODE OF ETHICS</w:t>
      </w:r>
    </w:p>
    <w:p w:rsidR="00AF564B" w:rsidRPr="00AF564B" w:rsidRDefault="006B3016" w:rsidP="009A4914">
      <w:pPr>
        <w:ind w:left="1440" w:firstLine="0"/>
        <w:jc w:val="both"/>
        <w:rPr>
          <w:rFonts w:ascii="Century Gothic" w:hAnsi="Century Gothic"/>
          <w:bCs/>
        </w:rPr>
      </w:pPr>
      <w:r>
        <w:rPr>
          <w:rFonts w:ascii="Century Gothic" w:hAnsi="Century Gothic"/>
          <w:bCs/>
        </w:rPr>
        <w:t>All employees will</w:t>
      </w:r>
      <w:r w:rsidR="00AF564B" w:rsidRPr="00AF564B">
        <w:rPr>
          <w:rFonts w:ascii="Century Gothic" w:hAnsi="Century Gothic"/>
          <w:bCs/>
        </w:rPr>
        <w:t xml:space="preserve"> comply with the Ethical Code of Conduct as it </w:t>
      </w:r>
      <w:r w:rsidR="001C2B86">
        <w:rPr>
          <w:rFonts w:ascii="Century Gothic" w:hAnsi="Century Gothic"/>
          <w:bCs/>
        </w:rPr>
        <w:t xml:space="preserve">is </w:t>
      </w:r>
      <w:r w:rsidR="00AF564B" w:rsidRPr="00AF564B">
        <w:rPr>
          <w:rFonts w:ascii="Century Gothic" w:hAnsi="Century Gothic"/>
          <w:bCs/>
        </w:rPr>
        <w:t xml:space="preserve">related to their position, certification, or licensure.  Failure to comply with agency, state and federal code of ethics will result in the termination of employment. </w:t>
      </w:r>
    </w:p>
    <w:p w:rsidR="001445EA" w:rsidRPr="0036783A" w:rsidRDefault="001445EA" w:rsidP="009A4914">
      <w:pPr>
        <w:ind w:left="1440"/>
        <w:jc w:val="both"/>
        <w:rPr>
          <w:rFonts w:ascii="Century Gothic" w:hAnsi="Century Gothic"/>
        </w:rPr>
      </w:pPr>
    </w:p>
    <w:p w:rsidR="001445EA" w:rsidRPr="0036783A" w:rsidRDefault="001445EA" w:rsidP="009A4914">
      <w:pPr>
        <w:ind w:left="1440" w:firstLine="0"/>
        <w:jc w:val="both"/>
        <w:rPr>
          <w:rFonts w:ascii="Century Gothic" w:hAnsi="Century Gothic"/>
        </w:rPr>
      </w:pPr>
      <w:r w:rsidRPr="0036783A">
        <w:rPr>
          <w:rFonts w:ascii="Century Gothic" w:hAnsi="Century Gothic"/>
        </w:rPr>
        <w:t xml:space="preserve">Clinical employees are bound by and should act in accordance with the </w:t>
      </w:r>
      <w:proofErr w:type="spellStart"/>
      <w:r w:rsidRPr="0036783A">
        <w:rPr>
          <w:rFonts w:ascii="Century Gothic" w:hAnsi="Century Gothic"/>
        </w:rPr>
        <w:t>NAADAC</w:t>
      </w:r>
      <w:proofErr w:type="spellEnd"/>
      <w:r w:rsidRPr="0036783A">
        <w:rPr>
          <w:rFonts w:ascii="Century Gothic" w:hAnsi="Century Gothic"/>
        </w:rPr>
        <w:t xml:space="preserve">, </w:t>
      </w:r>
      <w:proofErr w:type="spellStart"/>
      <w:r w:rsidRPr="0036783A">
        <w:rPr>
          <w:rFonts w:ascii="Century Gothic" w:hAnsi="Century Gothic"/>
        </w:rPr>
        <w:t>NCCAP</w:t>
      </w:r>
      <w:proofErr w:type="spellEnd"/>
      <w:r w:rsidRPr="0036783A">
        <w:rPr>
          <w:rFonts w:ascii="Century Gothic" w:hAnsi="Century Gothic"/>
        </w:rPr>
        <w:t xml:space="preserve">, </w:t>
      </w:r>
      <w:proofErr w:type="spellStart"/>
      <w:r w:rsidRPr="0036783A">
        <w:rPr>
          <w:rFonts w:ascii="Century Gothic" w:hAnsi="Century Gothic"/>
        </w:rPr>
        <w:t>SCAPPA</w:t>
      </w:r>
      <w:proofErr w:type="spellEnd"/>
      <w:r w:rsidRPr="0036783A">
        <w:rPr>
          <w:rFonts w:ascii="Century Gothic" w:hAnsi="Century Gothic"/>
        </w:rPr>
        <w:t xml:space="preserve"> and Peer Support Specialist Codes of Ethics in their interactions with and treatment of all clients.  </w:t>
      </w:r>
      <w:r w:rsidR="00CA40C4">
        <w:rPr>
          <w:rFonts w:ascii="Century Gothic" w:hAnsi="Century Gothic"/>
        </w:rPr>
        <w:t>BHSPC</w:t>
      </w:r>
      <w:r w:rsidRPr="0036783A">
        <w:rPr>
          <w:rFonts w:ascii="Century Gothic" w:hAnsi="Century Gothic"/>
        </w:rPr>
        <w:t xml:space="preserve"> will make copies of th</w:t>
      </w:r>
      <w:r w:rsidR="001C2B86">
        <w:rPr>
          <w:rFonts w:ascii="Century Gothic" w:hAnsi="Century Gothic"/>
        </w:rPr>
        <w:t>ese Codes of Ethics available</w:t>
      </w:r>
      <w:r w:rsidRPr="0036783A">
        <w:rPr>
          <w:rFonts w:ascii="Century Gothic" w:hAnsi="Century Gothic"/>
        </w:rPr>
        <w:t xml:space="preserve"> to employees, who are responsible for familiarizing themselves with and signing their agreement to abide by the respective Codes of Ethics.</w:t>
      </w:r>
    </w:p>
    <w:p w:rsidR="00743BCE" w:rsidRDefault="001445EA" w:rsidP="001445EA">
      <w:pPr>
        <w:pStyle w:val="Heading2"/>
        <w:rPr>
          <w:rFonts w:ascii="Century Gothic" w:hAnsi="Century Gothic" w:cs="Times New Roman"/>
          <w:sz w:val="24"/>
          <w:szCs w:val="24"/>
        </w:rPr>
      </w:pPr>
      <w:r w:rsidRPr="0036783A">
        <w:rPr>
          <w:rFonts w:ascii="Century Gothic" w:hAnsi="Century Gothic" w:cs="Times New Roman"/>
          <w:sz w:val="24"/>
          <w:szCs w:val="24"/>
        </w:rPr>
        <w:tab/>
      </w:r>
      <w:bookmarkStart w:id="80" w:name="_Toc534988431"/>
    </w:p>
    <w:p w:rsidR="001445EA" w:rsidRPr="0036783A" w:rsidRDefault="001445EA" w:rsidP="002B340A">
      <w:pPr>
        <w:pStyle w:val="Heading2"/>
        <w:ind w:left="1440" w:hanging="720"/>
        <w:rPr>
          <w:rFonts w:ascii="Century Gothic" w:hAnsi="Century Gothic" w:cs="Times New Roman"/>
          <w:sz w:val="24"/>
          <w:szCs w:val="24"/>
        </w:rPr>
      </w:pPr>
      <w:r w:rsidRPr="0036783A">
        <w:rPr>
          <w:rFonts w:ascii="Century Gothic" w:hAnsi="Century Gothic" w:cs="Times New Roman"/>
          <w:sz w:val="24"/>
          <w:szCs w:val="24"/>
        </w:rPr>
        <w:t>H.</w:t>
      </w:r>
      <w:r w:rsidRPr="0036783A">
        <w:rPr>
          <w:rFonts w:ascii="Century Gothic" w:hAnsi="Century Gothic" w:cs="Times New Roman"/>
          <w:sz w:val="24"/>
          <w:szCs w:val="24"/>
        </w:rPr>
        <w:tab/>
        <w:t>DRESS CODE</w:t>
      </w:r>
      <w:bookmarkEnd w:id="76"/>
      <w:bookmarkEnd w:id="77"/>
      <w:bookmarkEnd w:id="78"/>
      <w:bookmarkEnd w:id="80"/>
      <w:r w:rsidR="00D1308C">
        <w:rPr>
          <w:rFonts w:ascii="Century Gothic" w:hAnsi="Century Gothic" w:cs="Times New Roman"/>
          <w:sz w:val="24"/>
          <w:szCs w:val="24"/>
        </w:rPr>
        <w:t>/Grooming policy</w:t>
      </w:r>
    </w:p>
    <w:p w:rsidR="001445EA" w:rsidRPr="0036783A" w:rsidRDefault="001445EA" w:rsidP="001445EA">
      <w:pPr>
        <w:jc w:val="both"/>
        <w:rPr>
          <w:rFonts w:ascii="Century Gothic" w:hAnsi="Century Gothic"/>
        </w:rPr>
      </w:pPr>
    </w:p>
    <w:p w:rsidR="001445EA" w:rsidRPr="0036783A" w:rsidRDefault="001445EA" w:rsidP="009A4914">
      <w:pPr>
        <w:ind w:left="1440" w:firstLine="0"/>
        <w:jc w:val="both"/>
        <w:rPr>
          <w:rFonts w:ascii="Century Gothic" w:hAnsi="Century Gothic"/>
        </w:rPr>
      </w:pPr>
      <w:r w:rsidRPr="0036783A">
        <w:rPr>
          <w:rFonts w:ascii="Century Gothic" w:hAnsi="Century Gothic"/>
        </w:rPr>
        <w:t xml:space="preserve">A neat, clean and professional appearance, as well as appropriate attire, is required at all times. All employees are expected to wear business casual attire.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goal is to set forth guidelines so every employee maintains a professional image. The dress code will be addressed and explained to all new employees during orientation. It will be the supervisors’ responsibility to monitor each employee’s appearance and ensure that the dress code is uniformly and consistently enforced and that all employees are well groomed and maintain an acceptable hygiene. Identification badges are to be worn by all personnel. </w:t>
      </w:r>
    </w:p>
    <w:p w:rsidR="001445EA" w:rsidRPr="0036783A" w:rsidRDefault="001445EA" w:rsidP="009A4914">
      <w:pPr>
        <w:ind w:left="1440"/>
        <w:jc w:val="both"/>
        <w:rPr>
          <w:rFonts w:ascii="Century Gothic" w:hAnsi="Century Gothic"/>
        </w:rPr>
      </w:pPr>
    </w:p>
    <w:p w:rsidR="001445EA" w:rsidRPr="0036783A" w:rsidRDefault="001445EA" w:rsidP="00D3533A">
      <w:pPr>
        <w:ind w:left="1440" w:firstLine="0"/>
        <w:jc w:val="both"/>
        <w:rPr>
          <w:rFonts w:ascii="Century Gothic" w:hAnsi="Century Gothic"/>
        </w:rPr>
      </w:pPr>
      <w:r w:rsidRPr="0036783A">
        <w:rPr>
          <w:rFonts w:ascii="Century Gothic" w:hAnsi="Century Gothic"/>
        </w:rPr>
        <w:t xml:space="preserve">All employees are </w:t>
      </w:r>
      <w:r w:rsidR="004A5DE9">
        <w:rPr>
          <w:rFonts w:ascii="Century Gothic" w:hAnsi="Century Gothic"/>
        </w:rPr>
        <w:t xml:space="preserve">permitted </w:t>
      </w:r>
      <w:r w:rsidRPr="0036783A">
        <w:rPr>
          <w:rFonts w:ascii="Century Gothic" w:hAnsi="Century Gothic"/>
        </w:rPr>
        <w:t xml:space="preserve">to dress in </w:t>
      </w:r>
      <w:r w:rsidR="004A5DE9">
        <w:rPr>
          <w:rFonts w:ascii="Century Gothic" w:hAnsi="Century Gothic"/>
        </w:rPr>
        <w:t>casual attire</w:t>
      </w:r>
      <w:r w:rsidRPr="0036783A">
        <w:rPr>
          <w:rFonts w:ascii="Century Gothic" w:hAnsi="Century Gothic"/>
        </w:rPr>
        <w:t xml:space="preserve"> </w:t>
      </w:r>
      <w:r w:rsidR="004A5DE9">
        <w:rPr>
          <w:rFonts w:ascii="Century Gothic" w:hAnsi="Century Gothic"/>
        </w:rPr>
        <w:t>every day</w:t>
      </w:r>
      <w:r w:rsidR="009C135A">
        <w:rPr>
          <w:rFonts w:ascii="Century Gothic" w:hAnsi="Century Gothic"/>
        </w:rPr>
        <w:t xml:space="preserve"> (with some specific guidelines)</w:t>
      </w:r>
      <w:r w:rsidR="004A5DE9">
        <w:rPr>
          <w:rFonts w:ascii="Century Gothic" w:hAnsi="Century Gothic"/>
        </w:rPr>
        <w:t>, unless the employee has a professional meeting or presentation scheduled.</w:t>
      </w:r>
      <w:r w:rsidR="009C135A">
        <w:rPr>
          <w:rFonts w:ascii="Century Gothic" w:hAnsi="Century Gothic"/>
        </w:rPr>
        <w:t xml:space="preserve">  In the event of a professional meeting or presentation, employees are</w:t>
      </w:r>
      <w:r w:rsidRPr="0036783A">
        <w:rPr>
          <w:rFonts w:ascii="Century Gothic" w:hAnsi="Century Gothic"/>
        </w:rPr>
        <w:t xml:space="preserve"> expected to dress professionally and appropriately.  For professional attire, male employees are expected to wear slacks and dress shirt and female employees are expected to wear professional clothing.  Clothing </w:t>
      </w:r>
      <w:r w:rsidRPr="0036783A">
        <w:rPr>
          <w:rFonts w:ascii="Century Gothic" w:hAnsi="Century Gothic"/>
        </w:rPr>
        <w:lastRenderedPageBreak/>
        <w:t>considered to be inappropriate for work includes, but is not limited to:</w:t>
      </w:r>
    </w:p>
    <w:p w:rsidR="001445EA" w:rsidRPr="0036783A" w:rsidRDefault="001445EA" w:rsidP="001445EA">
      <w:pPr>
        <w:ind w:firstLine="720"/>
        <w:rPr>
          <w:rFonts w:ascii="Century Gothic" w:hAnsi="Century Gothic"/>
        </w:rPr>
      </w:pPr>
    </w:p>
    <w:p w:rsidR="001445EA" w:rsidRPr="0036783A" w:rsidRDefault="009C135A" w:rsidP="009A4914">
      <w:pPr>
        <w:numPr>
          <w:ilvl w:val="0"/>
          <w:numId w:val="20"/>
        </w:numPr>
        <w:tabs>
          <w:tab w:val="clear" w:pos="1800"/>
          <w:tab w:val="num" w:pos="2160"/>
        </w:tabs>
        <w:ind w:left="2160"/>
        <w:jc w:val="both"/>
        <w:rPr>
          <w:rFonts w:ascii="Century Gothic" w:hAnsi="Century Gothic"/>
        </w:rPr>
      </w:pPr>
      <w:r>
        <w:rPr>
          <w:rFonts w:ascii="Century Gothic" w:hAnsi="Century Gothic"/>
        </w:rPr>
        <w:t>Any clothing</w:t>
      </w:r>
      <w:r w:rsidR="001445EA" w:rsidRPr="0036783A">
        <w:rPr>
          <w:rFonts w:ascii="Century Gothic" w:hAnsi="Century Gothic"/>
        </w:rPr>
        <w:t xml:space="preserve"> </w:t>
      </w:r>
      <w:r w:rsidR="00D1308C">
        <w:rPr>
          <w:rFonts w:ascii="Century Gothic" w:hAnsi="Century Gothic"/>
        </w:rPr>
        <w:t>with holes</w:t>
      </w:r>
      <w:r>
        <w:rPr>
          <w:rFonts w:ascii="Century Gothic" w:hAnsi="Century Gothic"/>
        </w:rPr>
        <w:t xml:space="preserve"> or not properly fitted</w:t>
      </w:r>
    </w:p>
    <w:p w:rsidR="001445EA" w:rsidRPr="0036783A" w:rsidRDefault="00B53ACB" w:rsidP="009A4914">
      <w:pPr>
        <w:numPr>
          <w:ilvl w:val="0"/>
          <w:numId w:val="20"/>
        </w:numPr>
        <w:tabs>
          <w:tab w:val="clear" w:pos="1800"/>
          <w:tab w:val="num" w:pos="2160"/>
        </w:tabs>
        <w:ind w:left="2160"/>
        <w:jc w:val="both"/>
        <w:rPr>
          <w:rFonts w:ascii="Century Gothic" w:hAnsi="Century Gothic"/>
        </w:rPr>
      </w:pPr>
      <w:r>
        <w:rPr>
          <w:rFonts w:ascii="Century Gothic" w:hAnsi="Century Gothic"/>
        </w:rPr>
        <w:t>Shorts</w:t>
      </w:r>
    </w:p>
    <w:p w:rsidR="001445EA" w:rsidRPr="0036783A" w:rsidRDefault="001445EA" w:rsidP="009A4914">
      <w:pPr>
        <w:numPr>
          <w:ilvl w:val="0"/>
          <w:numId w:val="20"/>
        </w:numPr>
        <w:tabs>
          <w:tab w:val="clear" w:pos="1800"/>
          <w:tab w:val="num" w:pos="2160"/>
        </w:tabs>
        <w:ind w:left="2160"/>
        <w:jc w:val="both"/>
        <w:rPr>
          <w:rFonts w:ascii="Century Gothic" w:hAnsi="Century Gothic"/>
        </w:rPr>
      </w:pPr>
      <w:r w:rsidRPr="0036783A">
        <w:rPr>
          <w:rFonts w:ascii="Century Gothic" w:hAnsi="Century Gothic"/>
        </w:rPr>
        <w:t>Sweatshirts and t-shirts</w:t>
      </w:r>
      <w:r w:rsidR="009C135A">
        <w:rPr>
          <w:rFonts w:ascii="Century Gothic" w:hAnsi="Century Gothic"/>
        </w:rPr>
        <w:t xml:space="preserve"> (except agency t-shirts or sweatshirts)</w:t>
      </w:r>
    </w:p>
    <w:p w:rsidR="001445EA" w:rsidRPr="0036783A" w:rsidRDefault="001445EA" w:rsidP="009A4914">
      <w:pPr>
        <w:numPr>
          <w:ilvl w:val="0"/>
          <w:numId w:val="20"/>
        </w:numPr>
        <w:tabs>
          <w:tab w:val="clear" w:pos="1800"/>
          <w:tab w:val="num" w:pos="2160"/>
        </w:tabs>
        <w:ind w:left="2160"/>
        <w:jc w:val="both"/>
        <w:rPr>
          <w:rFonts w:ascii="Century Gothic" w:hAnsi="Century Gothic"/>
        </w:rPr>
      </w:pPr>
      <w:r w:rsidRPr="0036783A">
        <w:rPr>
          <w:rFonts w:ascii="Century Gothic" w:hAnsi="Century Gothic"/>
        </w:rPr>
        <w:t xml:space="preserve">Jogging/athletic suits </w:t>
      </w:r>
    </w:p>
    <w:p w:rsidR="001445EA" w:rsidRPr="0036783A" w:rsidRDefault="001445EA" w:rsidP="009A4914">
      <w:pPr>
        <w:numPr>
          <w:ilvl w:val="0"/>
          <w:numId w:val="20"/>
        </w:numPr>
        <w:tabs>
          <w:tab w:val="clear" w:pos="1800"/>
          <w:tab w:val="num" w:pos="2160"/>
        </w:tabs>
        <w:ind w:left="2160"/>
        <w:jc w:val="both"/>
        <w:rPr>
          <w:rFonts w:ascii="Century Gothic" w:hAnsi="Century Gothic"/>
        </w:rPr>
      </w:pPr>
      <w:r w:rsidRPr="0036783A">
        <w:rPr>
          <w:rFonts w:ascii="Century Gothic" w:hAnsi="Century Gothic"/>
        </w:rPr>
        <w:t>Dresses and tops with thin (“spaghetti”) straps, without jackets</w:t>
      </w:r>
    </w:p>
    <w:p w:rsidR="001445EA" w:rsidRPr="0036783A" w:rsidRDefault="009C135A" w:rsidP="009A4914">
      <w:pPr>
        <w:numPr>
          <w:ilvl w:val="0"/>
          <w:numId w:val="20"/>
        </w:numPr>
        <w:tabs>
          <w:tab w:val="clear" w:pos="1800"/>
          <w:tab w:val="num" w:pos="2160"/>
        </w:tabs>
        <w:ind w:left="2160"/>
        <w:jc w:val="both"/>
        <w:rPr>
          <w:rFonts w:ascii="Century Gothic" w:hAnsi="Century Gothic"/>
        </w:rPr>
      </w:pPr>
      <w:r>
        <w:rPr>
          <w:rFonts w:ascii="Century Gothic" w:hAnsi="Century Gothic"/>
        </w:rPr>
        <w:t>F</w:t>
      </w:r>
      <w:r w:rsidR="001445EA" w:rsidRPr="0036783A">
        <w:rPr>
          <w:rFonts w:ascii="Century Gothic" w:hAnsi="Century Gothic"/>
        </w:rPr>
        <w:t>lip flops</w:t>
      </w:r>
      <w:r>
        <w:rPr>
          <w:rFonts w:ascii="Century Gothic" w:hAnsi="Century Gothic"/>
        </w:rPr>
        <w:t xml:space="preserve"> (beach type)</w:t>
      </w:r>
      <w:r w:rsidR="001445EA" w:rsidRPr="0036783A">
        <w:rPr>
          <w:rFonts w:ascii="Century Gothic" w:hAnsi="Century Gothic"/>
        </w:rPr>
        <w:t>, slippers/bedroom shoes</w:t>
      </w:r>
      <w:r w:rsidR="00B53ACB">
        <w:rPr>
          <w:rFonts w:ascii="Century Gothic" w:hAnsi="Century Gothic"/>
        </w:rPr>
        <w:t xml:space="preserve"> (</w:t>
      </w:r>
      <w:r w:rsidR="009A4914">
        <w:rPr>
          <w:rFonts w:ascii="Century Gothic" w:hAnsi="Century Gothic"/>
        </w:rPr>
        <w:t xml:space="preserve">Athletic or tennis shoes </w:t>
      </w:r>
      <w:r>
        <w:rPr>
          <w:rFonts w:ascii="Century Gothic" w:hAnsi="Century Gothic"/>
        </w:rPr>
        <w:t>are permitted with casual attire</w:t>
      </w:r>
      <w:r w:rsidR="00D85DE2">
        <w:rPr>
          <w:rFonts w:ascii="Century Gothic" w:hAnsi="Century Gothic"/>
        </w:rPr>
        <w:t>.</w:t>
      </w:r>
      <w:r w:rsidR="00B53ACB">
        <w:rPr>
          <w:rFonts w:ascii="Century Gothic" w:hAnsi="Century Gothic"/>
        </w:rPr>
        <w:t>)</w:t>
      </w:r>
    </w:p>
    <w:p w:rsidR="001445EA" w:rsidRPr="0036783A" w:rsidRDefault="001445EA" w:rsidP="009A4914">
      <w:pPr>
        <w:numPr>
          <w:ilvl w:val="0"/>
          <w:numId w:val="20"/>
        </w:numPr>
        <w:tabs>
          <w:tab w:val="clear" w:pos="1800"/>
          <w:tab w:val="num" w:pos="2160"/>
        </w:tabs>
        <w:ind w:left="2160"/>
        <w:jc w:val="both"/>
        <w:rPr>
          <w:rFonts w:ascii="Century Gothic" w:hAnsi="Century Gothic"/>
        </w:rPr>
      </w:pPr>
      <w:r w:rsidRPr="0036783A">
        <w:rPr>
          <w:rFonts w:ascii="Century Gothic" w:hAnsi="Century Gothic"/>
        </w:rPr>
        <w:t xml:space="preserve">Shirts bearing political, religious, </w:t>
      </w:r>
      <w:r w:rsidR="009C135A">
        <w:rPr>
          <w:rFonts w:ascii="Century Gothic" w:hAnsi="Century Gothic"/>
        </w:rPr>
        <w:t xml:space="preserve">promoting </w:t>
      </w:r>
      <w:r w:rsidRPr="0036783A">
        <w:rPr>
          <w:rFonts w:ascii="Century Gothic" w:hAnsi="Century Gothic"/>
        </w:rPr>
        <w:t>alcohol and drug</w:t>
      </w:r>
      <w:r w:rsidR="009C135A">
        <w:rPr>
          <w:rFonts w:ascii="Century Gothic" w:hAnsi="Century Gothic"/>
        </w:rPr>
        <w:t xml:space="preserve"> use</w:t>
      </w:r>
      <w:r w:rsidRPr="0036783A">
        <w:rPr>
          <w:rFonts w:ascii="Century Gothic" w:hAnsi="Century Gothic"/>
        </w:rPr>
        <w:t>, or other inappropriate messages</w:t>
      </w:r>
    </w:p>
    <w:p w:rsidR="001445EA" w:rsidRPr="0036783A" w:rsidRDefault="001445EA" w:rsidP="009A4914">
      <w:pPr>
        <w:numPr>
          <w:ilvl w:val="0"/>
          <w:numId w:val="20"/>
        </w:numPr>
        <w:tabs>
          <w:tab w:val="clear" w:pos="1800"/>
          <w:tab w:val="num" w:pos="2160"/>
        </w:tabs>
        <w:ind w:left="2160"/>
        <w:jc w:val="both"/>
        <w:rPr>
          <w:rFonts w:ascii="Century Gothic" w:hAnsi="Century Gothic"/>
        </w:rPr>
      </w:pPr>
      <w:r w:rsidRPr="0036783A">
        <w:rPr>
          <w:rFonts w:ascii="Century Gothic" w:hAnsi="Century Gothic"/>
        </w:rPr>
        <w:t xml:space="preserve">Leggings </w:t>
      </w:r>
      <w:r w:rsidR="00D85DE2">
        <w:rPr>
          <w:rFonts w:ascii="Century Gothic" w:hAnsi="Century Gothic"/>
        </w:rPr>
        <w:t>without</w:t>
      </w:r>
      <w:r w:rsidRPr="0036783A">
        <w:rPr>
          <w:rFonts w:ascii="Century Gothic" w:hAnsi="Century Gothic"/>
        </w:rPr>
        <w:t xml:space="preserve"> a tunic or long top that covers the hip area</w:t>
      </w:r>
      <w:r w:rsidR="00D85DE2">
        <w:rPr>
          <w:rFonts w:ascii="Century Gothic" w:hAnsi="Century Gothic"/>
        </w:rPr>
        <w:t xml:space="preserve"> (Leggings </w:t>
      </w:r>
      <w:r w:rsidRPr="0036783A">
        <w:rPr>
          <w:rFonts w:ascii="Century Gothic" w:hAnsi="Century Gothic"/>
        </w:rPr>
        <w:t>should be made of thick, non-opaque material so that skin does not show through</w:t>
      </w:r>
      <w:r w:rsidR="00D85DE2">
        <w:rPr>
          <w:rFonts w:ascii="Century Gothic" w:hAnsi="Century Gothic"/>
        </w:rPr>
        <w:t xml:space="preserve"> and be professional in appearance.  L</w:t>
      </w:r>
      <w:r w:rsidRPr="0036783A">
        <w:rPr>
          <w:rFonts w:ascii="Century Gothic" w:hAnsi="Century Gothic"/>
        </w:rPr>
        <w:t>eggings with feet must be worn as tights.</w:t>
      </w:r>
      <w:r w:rsidR="00D85DE2">
        <w:rPr>
          <w:rFonts w:ascii="Century Gothic" w:hAnsi="Century Gothic"/>
        </w:rPr>
        <w:t>)</w:t>
      </w:r>
    </w:p>
    <w:p w:rsidR="001445EA" w:rsidRPr="0036783A" w:rsidRDefault="001445EA" w:rsidP="001445EA">
      <w:pPr>
        <w:jc w:val="both"/>
        <w:rPr>
          <w:rFonts w:ascii="Century Gothic" w:hAnsi="Century Gothic"/>
        </w:rPr>
      </w:pPr>
    </w:p>
    <w:p w:rsidR="001445EA" w:rsidRDefault="0025667A" w:rsidP="009A4914">
      <w:pPr>
        <w:ind w:left="1440" w:firstLine="0"/>
        <w:jc w:val="both"/>
        <w:rPr>
          <w:rFonts w:ascii="Century Gothic" w:hAnsi="Century Gothic"/>
        </w:rPr>
      </w:pPr>
      <w:r>
        <w:rPr>
          <w:rFonts w:ascii="Century Gothic" w:hAnsi="Century Gothic"/>
        </w:rPr>
        <w:t xml:space="preserve">With supervisory approval, </w:t>
      </w:r>
      <w:r w:rsidR="003A3935">
        <w:rPr>
          <w:rFonts w:ascii="Century Gothic" w:hAnsi="Century Gothic"/>
        </w:rPr>
        <w:t xml:space="preserve">temporary </w:t>
      </w:r>
      <w:r w:rsidR="009A4914">
        <w:rPr>
          <w:rFonts w:ascii="Century Gothic" w:hAnsi="Century Gothic"/>
        </w:rPr>
        <w:t xml:space="preserve">exceptions to the </w:t>
      </w:r>
      <w:r>
        <w:rPr>
          <w:rFonts w:ascii="Century Gothic" w:hAnsi="Century Gothic"/>
        </w:rPr>
        <w:t xml:space="preserve">Dress Code </w:t>
      </w:r>
      <w:r w:rsidR="009A4914">
        <w:rPr>
          <w:rFonts w:ascii="Century Gothic" w:hAnsi="Century Gothic"/>
        </w:rPr>
        <w:t xml:space="preserve">may include, but </w:t>
      </w:r>
      <w:r>
        <w:rPr>
          <w:rFonts w:ascii="Century Gothic" w:hAnsi="Century Gothic"/>
        </w:rPr>
        <w:t>are not limited to the following:</w:t>
      </w:r>
    </w:p>
    <w:p w:rsidR="009A4914" w:rsidRPr="0036783A" w:rsidRDefault="009A4914" w:rsidP="009A4914">
      <w:pPr>
        <w:ind w:left="1440" w:firstLine="0"/>
        <w:jc w:val="both"/>
        <w:rPr>
          <w:rFonts w:ascii="Century Gothic" w:hAnsi="Century Gothic"/>
        </w:rPr>
      </w:pPr>
    </w:p>
    <w:p w:rsidR="009A4914" w:rsidRDefault="009A4914" w:rsidP="009A4914">
      <w:pPr>
        <w:numPr>
          <w:ilvl w:val="0"/>
          <w:numId w:val="19"/>
        </w:numPr>
        <w:tabs>
          <w:tab w:val="clear" w:pos="1620"/>
          <w:tab w:val="num" w:pos="2160"/>
        </w:tabs>
        <w:ind w:left="2160"/>
        <w:jc w:val="both"/>
        <w:rPr>
          <w:rFonts w:ascii="Century Gothic" w:hAnsi="Century Gothic"/>
        </w:rPr>
      </w:pPr>
      <w:r>
        <w:rPr>
          <w:rFonts w:ascii="Century Gothic" w:hAnsi="Century Gothic"/>
        </w:rPr>
        <w:t xml:space="preserve">Specific program activities requiring </w:t>
      </w:r>
      <w:r w:rsidR="009C135A">
        <w:rPr>
          <w:rFonts w:ascii="Century Gothic" w:hAnsi="Century Gothic"/>
        </w:rPr>
        <w:t>alternate</w:t>
      </w:r>
      <w:r>
        <w:rPr>
          <w:rFonts w:ascii="Century Gothic" w:hAnsi="Century Gothic"/>
        </w:rPr>
        <w:t xml:space="preserve"> </w:t>
      </w:r>
      <w:r w:rsidR="009C135A">
        <w:rPr>
          <w:rFonts w:ascii="Century Gothic" w:hAnsi="Century Gothic"/>
        </w:rPr>
        <w:t>dress code</w:t>
      </w:r>
      <w:r>
        <w:rPr>
          <w:rFonts w:ascii="Century Gothic" w:hAnsi="Century Gothic"/>
        </w:rPr>
        <w:t xml:space="preserve"> </w:t>
      </w:r>
    </w:p>
    <w:p w:rsidR="001445EA" w:rsidRPr="0036783A" w:rsidRDefault="0025667A" w:rsidP="009A4914">
      <w:pPr>
        <w:numPr>
          <w:ilvl w:val="0"/>
          <w:numId w:val="19"/>
        </w:numPr>
        <w:tabs>
          <w:tab w:val="clear" w:pos="1620"/>
          <w:tab w:val="num" w:pos="2160"/>
        </w:tabs>
        <w:ind w:left="2160"/>
        <w:jc w:val="both"/>
        <w:rPr>
          <w:rFonts w:ascii="Century Gothic" w:hAnsi="Century Gothic"/>
        </w:rPr>
      </w:pPr>
      <w:r>
        <w:rPr>
          <w:rFonts w:ascii="Century Gothic" w:hAnsi="Century Gothic"/>
        </w:rPr>
        <w:t>M</w:t>
      </w:r>
      <w:r w:rsidR="001445EA" w:rsidRPr="0036783A">
        <w:rPr>
          <w:rFonts w:ascii="Century Gothic" w:hAnsi="Century Gothic"/>
        </w:rPr>
        <w:t>oving furniture, cleaning offices, or doing other physical labor</w:t>
      </w:r>
    </w:p>
    <w:p w:rsidR="001445EA" w:rsidRPr="0036783A" w:rsidRDefault="0025667A" w:rsidP="009A4914">
      <w:pPr>
        <w:numPr>
          <w:ilvl w:val="0"/>
          <w:numId w:val="19"/>
        </w:numPr>
        <w:tabs>
          <w:tab w:val="clear" w:pos="1620"/>
          <w:tab w:val="num" w:pos="2160"/>
        </w:tabs>
        <w:ind w:left="2160"/>
        <w:jc w:val="both"/>
        <w:rPr>
          <w:rFonts w:ascii="Century Gothic" w:hAnsi="Century Gothic"/>
        </w:rPr>
      </w:pPr>
      <w:r>
        <w:rPr>
          <w:rFonts w:ascii="Century Gothic" w:hAnsi="Century Gothic"/>
        </w:rPr>
        <w:t>O</w:t>
      </w:r>
      <w:r w:rsidR="001445EA" w:rsidRPr="0036783A">
        <w:rPr>
          <w:rFonts w:ascii="Century Gothic" w:hAnsi="Century Gothic"/>
        </w:rPr>
        <w:t xml:space="preserve">utdoor activity </w:t>
      </w:r>
      <w:r>
        <w:rPr>
          <w:rFonts w:ascii="Century Gothic" w:hAnsi="Century Gothic"/>
        </w:rPr>
        <w:t>involving</w:t>
      </w:r>
      <w:r w:rsidR="001445EA" w:rsidRPr="0036783A">
        <w:rPr>
          <w:rFonts w:ascii="Century Gothic" w:hAnsi="Century Gothic"/>
        </w:rPr>
        <w:t xml:space="preserve"> part or all of the work day</w:t>
      </w:r>
    </w:p>
    <w:p w:rsidR="001445EA" w:rsidRPr="0036783A" w:rsidRDefault="0025667A" w:rsidP="009A4914">
      <w:pPr>
        <w:numPr>
          <w:ilvl w:val="0"/>
          <w:numId w:val="19"/>
        </w:numPr>
        <w:tabs>
          <w:tab w:val="clear" w:pos="1620"/>
          <w:tab w:val="num" w:pos="2160"/>
        </w:tabs>
        <w:ind w:left="2160"/>
        <w:jc w:val="both"/>
        <w:rPr>
          <w:rFonts w:ascii="Century Gothic" w:hAnsi="Century Gothic"/>
        </w:rPr>
      </w:pPr>
      <w:r>
        <w:rPr>
          <w:rFonts w:ascii="Century Gothic" w:hAnsi="Century Gothic"/>
        </w:rPr>
        <w:t>A</w:t>
      </w:r>
      <w:r w:rsidR="001445EA" w:rsidRPr="0036783A">
        <w:rPr>
          <w:rFonts w:ascii="Century Gothic" w:hAnsi="Century Gothic"/>
        </w:rPr>
        <w:t>gency-wide activities, such as retreats</w:t>
      </w:r>
    </w:p>
    <w:p w:rsidR="001445EA" w:rsidRDefault="001445EA" w:rsidP="009A4914">
      <w:pPr>
        <w:numPr>
          <w:ilvl w:val="0"/>
          <w:numId w:val="19"/>
        </w:numPr>
        <w:tabs>
          <w:tab w:val="clear" w:pos="1620"/>
          <w:tab w:val="num" w:pos="2160"/>
        </w:tabs>
        <w:ind w:left="2160"/>
        <w:jc w:val="both"/>
        <w:rPr>
          <w:rFonts w:ascii="Century Gothic" w:hAnsi="Century Gothic"/>
        </w:rPr>
      </w:pPr>
      <w:r w:rsidRPr="0036783A">
        <w:rPr>
          <w:rFonts w:ascii="Century Gothic" w:hAnsi="Century Gothic"/>
        </w:rPr>
        <w:t>Christmas, Halloween, and other holiday activities</w:t>
      </w:r>
      <w:r w:rsidR="003A3935">
        <w:rPr>
          <w:rFonts w:ascii="Century Gothic" w:hAnsi="Century Gothic"/>
        </w:rPr>
        <w:t>, for which the Executive Director allows an exception</w:t>
      </w:r>
    </w:p>
    <w:p w:rsidR="003A3935" w:rsidRPr="0036783A" w:rsidRDefault="003A3935" w:rsidP="009A4914">
      <w:pPr>
        <w:numPr>
          <w:ilvl w:val="0"/>
          <w:numId w:val="19"/>
        </w:numPr>
        <w:tabs>
          <w:tab w:val="clear" w:pos="1620"/>
          <w:tab w:val="num" w:pos="2160"/>
        </w:tabs>
        <w:ind w:left="2160"/>
        <w:jc w:val="both"/>
        <w:rPr>
          <w:rFonts w:ascii="Century Gothic" w:hAnsi="Century Gothic"/>
        </w:rPr>
      </w:pPr>
      <w:r>
        <w:rPr>
          <w:rFonts w:ascii="Century Gothic" w:hAnsi="Century Gothic"/>
        </w:rPr>
        <w:t>With a written recommendation from a physician or other health care provider, with a specific time frame</w:t>
      </w:r>
    </w:p>
    <w:p w:rsidR="00D1308C" w:rsidRDefault="00D1308C" w:rsidP="00D1308C">
      <w:pPr>
        <w:jc w:val="both"/>
        <w:rPr>
          <w:rFonts w:ascii="Century Gothic" w:hAnsi="Century Gothic"/>
        </w:rPr>
      </w:pPr>
    </w:p>
    <w:p w:rsidR="008F0AA1" w:rsidRPr="008F0AA1" w:rsidRDefault="008F0AA1" w:rsidP="003A3935">
      <w:pPr>
        <w:widowControl w:val="0"/>
        <w:ind w:left="1440" w:firstLine="0"/>
        <w:jc w:val="both"/>
        <w:rPr>
          <w:rFonts w:ascii="Century Gothic" w:hAnsi="Century Gothic"/>
        </w:rPr>
      </w:pPr>
      <w:r w:rsidRPr="008F0AA1">
        <w:rPr>
          <w:rFonts w:ascii="Century Gothic" w:hAnsi="Century Gothic"/>
        </w:rPr>
        <w:t>Behavioral Health Services of Pickens County recognizes that the presentation of its employees and student interns in the workplace reflects a professional environment and the public image that has contributed to the success of the agency</w:t>
      </w:r>
      <w:r w:rsidR="00BA1317">
        <w:rPr>
          <w:rFonts w:ascii="Century Gothic" w:hAnsi="Century Gothic"/>
        </w:rPr>
        <w:t>;</w:t>
      </w:r>
      <w:r w:rsidRPr="008F0AA1">
        <w:rPr>
          <w:rFonts w:ascii="Century Gothic" w:hAnsi="Century Gothic"/>
        </w:rPr>
        <w:t xml:space="preserve"> therefore, it is expected that all employees and student interns be well-groomed and professional in appearance when working or engaged in work-related tasks with clients and/or colleagues.</w:t>
      </w:r>
    </w:p>
    <w:p w:rsidR="008F0AA1" w:rsidRPr="008F0AA1" w:rsidRDefault="008F0AA1" w:rsidP="008F0AA1">
      <w:pPr>
        <w:widowControl w:val="0"/>
        <w:ind w:left="720"/>
        <w:jc w:val="both"/>
        <w:rPr>
          <w:rFonts w:ascii="Century Gothic" w:hAnsi="Century Gothic"/>
        </w:rPr>
      </w:pP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Hygiene:</w:t>
      </w:r>
      <w:r w:rsidR="00EC7204">
        <w:rPr>
          <w:rFonts w:ascii="Century Gothic" w:hAnsi="Century Gothic"/>
        </w:rPr>
        <w:t xml:space="preserve">  E</w:t>
      </w:r>
      <w:r w:rsidRPr="008F0AA1">
        <w:rPr>
          <w:rFonts w:ascii="Century Gothic" w:hAnsi="Century Gothic"/>
        </w:rPr>
        <w:t>very employee and student intern is expected to practice daily hygiene and good grooming habits as set forth in further detail below</w:t>
      </w:r>
      <w:r w:rsidR="003A3935">
        <w:rPr>
          <w:rFonts w:ascii="Century Gothic" w:hAnsi="Century Gothic"/>
        </w:rPr>
        <w:t>.</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 xml:space="preserve">Hair:  </w:t>
      </w:r>
      <w:r w:rsidR="00EC7204">
        <w:rPr>
          <w:rFonts w:ascii="Century Gothic" w:hAnsi="Century Gothic"/>
        </w:rPr>
        <w:t>Ha</w:t>
      </w:r>
      <w:r w:rsidRPr="008F0AA1">
        <w:rPr>
          <w:rFonts w:ascii="Century Gothic" w:hAnsi="Century Gothic"/>
        </w:rPr>
        <w:t>ir should be clean, combed and neatly trimmed or arranged.  Unkempt hair is not permitted.  Sideburns, mustaches and beards should be neatly trimmed.  Non-traditional hair colors are not permitted</w:t>
      </w:r>
      <w:r w:rsidR="003A3935">
        <w:rPr>
          <w:rFonts w:ascii="Century Gothic" w:hAnsi="Century Gothic"/>
        </w:rPr>
        <w:t>.</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lastRenderedPageBreak/>
        <w:t>Make-Up:  Make-up must be professional and conservative</w:t>
      </w:r>
      <w:r w:rsidR="003A3935">
        <w:rPr>
          <w:rFonts w:ascii="Century Gothic" w:hAnsi="Century Gothic"/>
        </w:rPr>
        <w:t>.</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Fragrance:  Recognizing that employees, student interns, clients and/or visitors may have sensitivities or allergies to fragrant products, including but not limited to perfumes, colognes, fragrant body lotions or hair products, the agency needs to be a fragrance free workplace.  Fragrant products that may be offensive to others should be used in moderation out of concern for others in the workplace.</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Nails:  Hands and nails should be clean and conservatively manicured.</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 xml:space="preserve">Jewelry:  Employees and interns may wear tasteful jewelry in moderation.  The size and/or number of earrings, rings, necklaces and bracelets may be determined at the department level based on specific job functions, operational and safety factors.  Where job duties present any type of safety risk, jewelry may be prohibited or limited.  </w:t>
      </w:r>
    </w:p>
    <w:p w:rsidR="008F0AA1" w:rsidRPr="008F0AA1" w:rsidRDefault="008F0AA1" w:rsidP="003A3935">
      <w:pPr>
        <w:pStyle w:val="ListParagraph"/>
        <w:widowControl w:val="0"/>
        <w:numPr>
          <w:ilvl w:val="0"/>
          <w:numId w:val="26"/>
        </w:numPr>
        <w:ind w:left="2160"/>
        <w:jc w:val="both"/>
        <w:rPr>
          <w:rFonts w:ascii="Century Gothic" w:hAnsi="Century Gothic"/>
        </w:rPr>
      </w:pPr>
      <w:r w:rsidRPr="008F0AA1">
        <w:rPr>
          <w:rFonts w:ascii="Century Gothic" w:hAnsi="Century Gothic"/>
        </w:rPr>
        <w:t>Tattoos:  No visible tattoos or other body art (such as surgically implanted ball bearings, spikes, etc.) are permitted in the workplace.  Exceptions may be made for employees who have small non-offensive tattoos that cannot easily be covered by standard clothing (i.e., wrist, neck, etc.).  All exceptions require the approval of the Executive Director.</w:t>
      </w:r>
    </w:p>
    <w:p w:rsidR="008F0AA1" w:rsidRPr="008F0AA1" w:rsidRDefault="008F0AA1" w:rsidP="008F0AA1">
      <w:pPr>
        <w:widowControl w:val="0"/>
        <w:jc w:val="both"/>
        <w:rPr>
          <w:rFonts w:ascii="Century Gothic" w:hAnsi="Century Gothic"/>
        </w:rPr>
      </w:pPr>
    </w:p>
    <w:p w:rsidR="008F0AA1" w:rsidRPr="008F0AA1" w:rsidRDefault="008F0AA1" w:rsidP="003A3935">
      <w:pPr>
        <w:widowControl w:val="0"/>
        <w:ind w:left="1440" w:firstLine="0"/>
        <w:jc w:val="both"/>
        <w:rPr>
          <w:rFonts w:ascii="Century Gothic" w:hAnsi="Century Gothic"/>
        </w:rPr>
      </w:pPr>
      <w:r w:rsidRPr="008F0AA1">
        <w:rPr>
          <w:rFonts w:ascii="Century Gothic" w:hAnsi="Century Gothic"/>
        </w:rPr>
        <w:t>Violations of this policy will result in disciplinary action, up to and including termination.</w:t>
      </w:r>
    </w:p>
    <w:p w:rsidR="008F0AA1" w:rsidRPr="008F0AA1" w:rsidRDefault="008F0AA1" w:rsidP="008F0AA1">
      <w:pPr>
        <w:widowControl w:val="0"/>
        <w:ind w:left="720"/>
        <w:jc w:val="both"/>
        <w:rPr>
          <w:rFonts w:ascii="Century Gothic" w:hAnsi="Century Gothic"/>
        </w:rPr>
      </w:pPr>
    </w:p>
    <w:p w:rsidR="001445EA" w:rsidRPr="0036783A" w:rsidRDefault="008F0AA1" w:rsidP="003A3935">
      <w:pPr>
        <w:ind w:left="1440" w:firstLine="0"/>
        <w:jc w:val="both"/>
        <w:rPr>
          <w:rFonts w:ascii="Century Gothic" w:hAnsi="Century Gothic"/>
        </w:rPr>
      </w:pPr>
      <w:r w:rsidRPr="008F0AA1">
        <w:rPr>
          <w:rFonts w:ascii="Century Gothic" w:hAnsi="Century Gothic"/>
        </w:rPr>
        <w:t>Employees or student interns seeking exception from any of the above grooming standards should seek guidance from the Director of Human Resources.  All exceptions will require the approval of the Executive Director.</w:t>
      </w:r>
      <w:r>
        <w:rPr>
          <w:rFonts w:ascii="Century Gothic" w:hAnsi="Century Gothic"/>
        </w:rPr>
        <w:t xml:space="preserve">  </w:t>
      </w:r>
      <w:r w:rsidR="001445EA" w:rsidRPr="0036783A">
        <w:rPr>
          <w:rFonts w:ascii="Century Gothic" w:hAnsi="Century Gothic"/>
        </w:rPr>
        <w:t xml:space="preserve">If an employee’s supervisor feels that the employee’s style of dress or personal grooming habits are inappropriate, the employee may be asked to leave the workplace until the employee is properly attired and/or groomed.  Employees may not be paid for the time off the job for this purpose.  Any disagreement with one's supervisor over appropriate dress may be appealed to the </w:t>
      </w:r>
      <w:r>
        <w:rPr>
          <w:rFonts w:ascii="Century Gothic" w:hAnsi="Century Gothic"/>
        </w:rPr>
        <w:t xml:space="preserve">Executive </w:t>
      </w:r>
      <w:r w:rsidR="00AF564B">
        <w:rPr>
          <w:rFonts w:ascii="Century Gothic" w:hAnsi="Century Gothic"/>
        </w:rPr>
        <w:t xml:space="preserve">Director </w:t>
      </w:r>
      <w:r w:rsidR="00AF564B" w:rsidRPr="0036783A">
        <w:rPr>
          <w:rFonts w:ascii="Century Gothic" w:hAnsi="Century Gothic"/>
        </w:rPr>
        <w:t>through</w:t>
      </w:r>
      <w:r w:rsidR="001445EA" w:rsidRPr="0036783A">
        <w:rPr>
          <w:rFonts w:ascii="Century Gothic" w:hAnsi="Century Gothic"/>
        </w:rPr>
        <w:t xml:space="preserve"> a written statement given to the supervisor.  Violation of dress code guidelines may result in disciplinary action, up to and including termination of employment. </w:t>
      </w:r>
    </w:p>
    <w:p w:rsidR="001445EA" w:rsidRPr="0036783A" w:rsidRDefault="001445EA" w:rsidP="001445EA">
      <w:pPr>
        <w:jc w:val="both"/>
        <w:rPr>
          <w:rFonts w:ascii="Century Gothic" w:hAnsi="Century Gothic"/>
        </w:rPr>
      </w:pPr>
    </w:p>
    <w:p w:rsidR="001445EA" w:rsidRPr="0036783A" w:rsidRDefault="001445EA" w:rsidP="002B340A">
      <w:pPr>
        <w:pStyle w:val="Heading2"/>
        <w:keepNext/>
        <w:ind w:left="1440" w:hanging="720"/>
        <w:rPr>
          <w:rFonts w:ascii="Century Gothic" w:hAnsi="Century Gothic" w:cs="Times New Roman"/>
          <w:sz w:val="24"/>
          <w:szCs w:val="24"/>
        </w:rPr>
      </w:pPr>
      <w:bookmarkStart w:id="81" w:name="_Toc372033007"/>
      <w:bookmarkStart w:id="82" w:name="_Toc372033229"/>
      <w:bookmarkStart w:id="83" w:name="_Toc372033853"/>
      <w:bookmarkStart w:id="84" w:name="_Toc534988432"/>
      <w:r w:rsidRPr="0036783A">
        <w:rPr>
          <w:rFonts w:ascii="Century Gothic" w:hAnsi="Century Gothic" w:cs="Times New Roman"/>
          <w:sz w:val="24"/>
          <w:szCs w:val="24"/>
        </w:rPr>
        <w:t>I.</w:t>
      </w:r>
      <w:r w:rsidRPr="0036783A">
        <w:rPr>
          <w:rFonts w:ascii="Century Gothic" w:hAnsi="Century Gothic" w:cs="Times New Roman"/>
          <w:sz w:val="24"/>
          <w:szCs w:val="24"/>
        </w:rPr>
        <w:tab/>
        <w:t>PERFORMANCE EVALUATIONS</w:t>
      </w:r>
      <w:bookmarkEnd w:id="81"/>
      <w:bookmarkEnd w:id="82"/>
      <w:bookmarkEnd w:id="83"/>
      <w:bookmarkEnd w:id="84"/>
    </w:p>
    <w:p w:rsidR="001445EA" w:rsidRPr="0036783A" w:rsidRDefault="001445EA" w:rsidP="001445EA">
      <w:pPr>
        <w:jc w:val="both"/>
        <w:rPr>
          <w:rFonts w:ascii="Century Gothic" w:hAnsi="Century Gothic"/>
        </w:rPr>
      </w:pPr>
    </w:p>
    <w:p w:rsidR="001445EA" w:rsidRPr="0036783A" w:rsidRDefault="001445EA" w:rsidP="003A3935">
      <w:pPr>
        <w:ind w:left="1440" w:firstLine="0"/>
        <w:jc w:val="both"/>
        <w:rPr>
          <w:rFonts w:ascii="Century Gothic" w:hAnsi="Century Gothic"/>
        </w:rPr>
      </w:pPr>
      <w:r w:rsidRPr="0036783A">
        <w:rPr>
          <w:rFonts w:ascii="Century Gothic" w:hAnsi="Century Gothic"/>
        </w:rPr>
        <w:t xml:space="preserve">At least once a year, a performance evaluation will be conducted with each employee, stressing strengths and areas needing </w:t>
      </w:r>
      <w:r w:rsidRPr="0036783A">
        <w:rPr>
          <w:rFonts w:ascii="Century Gothic" w:hAnsi="Century Gothic"/>
        </w:rPr>
        <w:lastRenderedPageBreak/>
        <w:t xml:space="preserve">improvement.  Each employee will be given the opportunity to read the evaluation and to discuss it with their supervisor.  Employees are encouraged to add comments to the performance evaluation form.  Signing the evaluation does not necessarily indicate he or she agrees with the evaluation, but only what was reviewed.  All performance evaluations will be kept confidential. </w:t>
      </w:r>
    </w:p>
    <w:p w:rsidR="001445EA" w:rsidRPr="0036783A" w:rsidRDefault="001445EA" w:rsidP="001445EA">
      <w:pPr>
        <w:jc w:val="both"/>
        <w:rPr>
          <w:rFonts w:ascii="Century Gothic" w:hAnsi="Century Gothic"/>
        </w:rPr>
      </w:pPr>
    </w:p>
    <w:p w:rsidR="001445EA" w:rsidRPr="0036783A" w:rsidRDefault="001445EA" w:rsidP="003A3935">
      <w:pPr>
        <w:ind w:left="1440" w:firstLine="0"/>
        <w:jc w:val="both"/>
        <w:rPr>
          <w:rFonts w:ascii="Century Gothic" w:hAnsi="Century Gothic"/>
        </w:rPr>
      </w:pPr>
      <w:r w:rsidRPr="0036783A">
        <w:rPr>
          <w:rFonts w:ascii="Century Gothic" w:hAnsi="Century Gothic"/>
        </w:rPr>
        <w:t>An evaluation form consists of the following:</w:t>
      </w:r>
    </w:p>
    <w:p w:rsidR="001445EA" w:rsidRPr="0036783A" w:rsidRDefault="001445EA" w:rsidP="001445EA">
      <w:pPr>
        <w:jc w:val="both"/>
        <w:rPr>
          <w:rFonts w:ascii="Century Gothic" w:hAnsi="Century Gothic"/>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Job Knowledge</w:t>
      </w:r>
      <w:r w:rsidRPr="0036783A">
        <w:rPr>
          <w:rFonts w:ascii="Century Gothic" w:hAnsi="Century Gothic"/>
        </w:rPr>
        <w:t xml:space="preserve"> – Proficiency, technical knowledge of job, skill in using established techniques, materials, and equipment, an</w:t>
      </w:r>
      <w:r w:rsidR="00730E55">
        <w:rPr>
          <w:rFonts w:ascii="Century Gothic" w:hAnsi="Century Gothic"/>
        </w:rPr>
        <w:t>d performance of assigned tasks.</w:t>
      </w:r>
    </w:p>
    <w:p w:rsidR="001445EA" w:rsidRPr="0036783A" w:rsidRDefault="001445EA" w:rsidP="003A3935">
      <w:pPr>
        <w:ind w:left="2160" w:hanging="360"/>
        <w:jc w:val="both"/>
        <w:rPr>
          <w:rFonts w:ascii="Century Gothic" w:hAnsi="Century Gothic"/>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Work Quality</w:t>
      </w:r>
      <w:r w:rsidRPr="0036783A">
        <w:rPr>
          <w:rFonts w:ascii="Century Gothic" w:hAnsi="Century Gothic"/>
        </w:rPr>
        <w:t xml:space="preserve"> – Refers to productivity (quality &amp; quantity) of work, volume of work, rate of progress, </w:t>
      </w:r>
      <w:r w:rsidR="00730E55">
        <w:rPr>
          <w:rFonts w:ascii="Century Gothic" w:hAnsi="Century Gothic"/>
        </w:rPr>
        <w:t>and accomplishments.</w:t>
      </w:r>
    </w:p>
    <w:p w:rsidR="001445EA" w:rsidRPr="0036783A" w:rsidRDefault="001445EA" w:rsidP="003A3935">
      <w:pPr>
        <w:ind w:left="2160" w:hanging="360"/>
        <w:jc w:val="both"/>
        <w:rPr>
          <w:rFonts w:ascii="Century Gothic" w:hAnsi="Century Gothic"/>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Attendance &amp; Dependability</w:t>
      </w:r>
      <w:r w:rsidRPr="0036783A">
        <w:rPr>
          <w:rFonts w:ascii="Century Gothic" w:hAnsi="Century Gothic"/>
        </w:rPr>
        <w:t xml:space="preserve"> – Conscientiousness in fulfilling responsibilities and commitments, extra effort, attendance, tardiness, etc.</w:t>
      </w:r>
    </w:p>
    <w:p w:rsidR="001445EA" w:rsidRPr="0036783A" w:rsidRDefault="001445EA" w:rsidP="003A3935">
      <w:pPr>
        <w:ind w:left="2160" w:hanging="360"/>
        <w:jc w:val="both"/>
        <w:rPr>
          <w:rFonts w:ascii="Century Gothic" w:hAnsi="Century Gothic"/>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Initiative</w:t>
      </w:r>
      <w:r w:rsidRPr="0036783A">
        <w:rPr>
          <w:rFonts w:ascii="Century Gothic" w:hAnsi="Century Gothic"/>
        </w:rPr>
        <w:t xml:space="preserve"> – The degree of supervision required to complete duties/assignments.  Suggestions for better utilization of resources, how he or she influences and motivates fellow workers.  </w:t>
      </w:r>
    </w:p>
    <w:p w:rsidR="001445EA" w:rsidRPr="0036783A" w:rsidRDefault="001445EA" w:rsidP="003A3935">
      <w:pPr>
        <w:ind w:left="2160" w:hanging="360"/>
        <w:jc w:val="both"/>
        <w:rPr>
          <w:rFonts w:ascii="Century Gothic" w:hAnsi="Century Gothic"/>
          <w:b/>
          <w:i/>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Communication &amp; Listening Skills</w:t>
      </w:r>
      <w:r w:rsidRPr="0036783A">
        <w:rPr>
          <w:rFonts w:ascii="Century Gothic" w:hAnsi="Century Gothic"/>
        </w:rPr>
        <w:t xml:space="preserve"> – Reflects ability to work with co-workers and other employees as well as relationship with the management.</w:t>
      </w:r>
    </w:p>
    <w:p w:rsidR="001445EA" w:rsidRPr="0036783A" w:rsidRDefault="001445EA" w:rsidP="003A3935">
      <w:pPr>
        <w:ind w:left="2160" w:hanging="360"/>
        <w:jc w:val="both"/>
        <w:rPr>
          <w:rFonts w:ascii="Century Gothic" w:hAnsi="Century Gothic"/>
          <w:b/>
          <w:i/>
        </w:rPr>
      </w:pPr>
    </w:p>
    <w:p w:rsidR="001445EA" w:rsidRPr="0036783A" w:rsidRDefault="001445EA" w:rsidP="003A3935">
      <w:pPr>
        <w:pStyle w:val="ListParagraph"/>
        <w:numPr>
          <w:ilvl w:val="0"/>
          <w:numId w:val="15"/>
        </w:numPr>
        <w:ind w:left="2160"/>
        <w:jc w:val="both"/>
        <w:rPr>
          <w:rFonts w:ascii="Century Gothic" w:hAnsi="Century Gothic"/>
        </w:rPr>
      </w:pPr>
      <w:r w:rsidRPr="0036783A">
        <w:rPr>
          <w:rFonts w:ascii="Century Gothic" w:hAnsi="Century Gothic"/>
          <w:b/>
          <w:i/>
        </w:rPr>
        <w:t xml:space="preserve">Attitude – </w:t>
      </w:r>
      <w:r w:rsidRPr="0036783A">
        <w:rPr>
          <w:rFonts w:ascii="Century Gothic" w:hAnsi="Century Gothic"/>
        </w:rPr>
        <w:t>Compliance with established rules and policies, acceptance of constructive criticism, willingness to accept new ideas, and degree of devotion to work.</w:t>
      </w:r>
    </w:p>
    <w:p w:rsidR="001445EA" w:rsidRPr="0036783A" w:rsidRDefault="001445EA" w:rsidP="001445EA">
      <w:pPr>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bookmarkStart w:id="85" w:name="_Toc372033008"/>
      <w:bookmarkStart w:id="86" w:name="_Toc372033230"/>
      <w:bookmarkStart w:id="87" w:name="_Toc372033854"/>
      <w:bookmarkStart w:id="88" w:name="_Toc534988433"/>
      <w:r w:rsidRPr="0036783A">
        <w:rPr>
          <w:rFonts w:ascii="Century Gothic" w:hAnsi="Century Gothic" w:cs="Times New Roman"/>
          <w:sz w:val="24"/>
          <w:szCs w:val="24"/>
        </w:rPr>
        <w:t>J.</w:t>
      </w:r>
      <w:r w:rsidRPr="0036783A">
        <w:rPr>
          <w:rFonts w:ascii="Century Gothic" w:hAnsi="Century Gothic" w:cs="Times New Roman"/>
          <w:sz w:val="24"/>
          <w:szCs w:val="24"/>
        </w:rPr>
        <w:tab/>
        <w:t>LICENSURE</w:t>
      </w:r>
      <w:bookmarkEnd w:id="85"/>
      <w:bookmarkEnd w:id="86"/>
      <w:bookmarkEnd w:id="87"/>
      <w:r w:rsidRPr="0036783A">
        <w:rPr>
          <w:rFonts w:ascii="Century Gothic" w:hAnsi="Century Gothic" w:cs="Times New Roman"/>
          <w:sz w:val="24"/>
          <w:szCs w:val="24"/>
        </w:rPr>
        <w:t xml:space="preserve"> AND CERTIFICATION</w:t>
      </w:r>
      <w:bookmarkEnd w:id="88"/>
    </w:p>
    <w:p w:rsidR="001445EA" w:rsidRPr="0036783A" w:rsidRDefault="001445EA" w:rsidP="001445EA">
      <w:pPr>
        <w:jc w:val="both"/>
        <w:rPr>
          <w:rFonts w:ascii="Century Gothic" w:hAnsi="Century Gothic"/>
        </w:rPr>
      </w:pPr>
    </w:p>
    <w:p w:rsidR="001445EA" w:rsidRPr="0036783A" w:rsidRDefault="00730E55" w:rsidP="00730E55">
      <w:pPr>
        <w:ind w:left="1440" w:firstLine="0"/>
        <w:jc w:val="both"/>
        <w:rPr>
          <w:rFonts w:ascii="Century Gothic" w:hAnsi="Century Gothic"/>
          <w:b/>
        </w:rPr>
      </w:pPr>
      <w:r>
        <w:rPr>
          <w:rFonts w:ascii="Century Gothic" w:hAnsi="Century Gothic"/>
          <w:b/>
        </w:rPr>
        <w:t>Privileging and Certification</w:t>
      </w:r>
    </w:p>
    <w:p w:rsidR="001445EA" w:rsidRPr="0036783A" w:rsidRDefault="001445EA" w:rsidP="001445EA">
      <w:pPr>
        <w:ind w:firstLine="720"/>
        <w:jc w:val="both"/>
        <w:rPr>
          <w:rFonts w:ascii="Century Gothic" w:hAnsi="Century Gothic"/>
        </w:rPr>
      </w:pPr>
    </w:p>
    <w:p w:rsidR="001445EA" w:rsidRPr="0036783A" w:rsidRDefault="001445EA" w:rsidP="00730E55">
      <w:pPr>
        <w:ind w:left="1440" w:firstLine="0"/>
        <w:jc w:val="both"/>
        <w:rPr>
          <w:rFonts w:ascii="Century Gothic" w:hAnsi="Century Gothic"/>
          <w:b/>
          <w:u w:val="single"/>
        </w:rPr>
      </w:pPr>
      <w:r w:rsidRPr="0036783A">
        <w:rPr>
          <w:rFonts w:ascii="Century Gothic" w:hAnsi="Century Gothic"/>
        </w:rPr>
        <w:t xml:space="preserve">It is the policy of </w:t>
      </w:r>
      <w:r w:rsidR="00CA40C4">
        <w:rPr>
          <w:rFonts w:ascii="Century Gothic" w:hAnsi="Century Gothic"/>
        </w:rPr>
        <w:t>BHSPC</w:t>
      </w:r>
      <w:r w:rsidRPr="0036783A">
        <w:rPr>
          <w:rFonts w:ascii="Century Gothic" w:hAnsi="Century Gothic"/>
        </w:rPr>
        <w:t xml:space="preserve"> to comply with the guidelines established by the South Carolina Department of Health and Environmental Control, the South Carolina Department of Alcohol and Drug Abuse Services (DAODAS), the South Carolina Association of Alcohol and Drug Abuse Counselors (</w:t>
      </w:r>
      <w:proofErr w:type="spellStart"/>
      <w:r w:rsidRPr="0036783A">
        <w:rPr>
          <w:rFonts w:ascii="Century Gothic" w:hAnsi="Century Gothic"/>
        </w:rPr>
        <w:t>SCAADAC</w:t>
      </w:r>
      <w:proofErr w:type="spellEnd"/>
      <w:r w:rsidRPr="0036783A">
        <w:rPr>
          <w:rFonts w:ascii="Century Gothic" w:hAnsi="Century Gothic"/>
        </w:rPr>
        <w:t>), and the South Carolina Association of Prevention Professionals and Advocates (</w:t>
      </w:r>
      <w:proofErr w:type="spellStart"/>
      <w:r w:rsidRPr="0036783A">
        <w:rPr>
          <w:rFonts w:ascii="Century Gothic" w:hAnsi="Century Gothic"/>
        </w:rPr>
        <w:t>SCAPPA</w:t>
      </w:r>
      <w:proofErr w:type="spellEnd"/>
      <w:r w:rsidRPr="0036783A">
        <w:rPr>
          <w:rFonts w:ascii="Century Gothic" w:hAnsi="Century Gothic"/>
        </w:rPr>
        <w:t xml:space="preserve">) for the privileging and certifying of all staff for services provided by </w:t>
      </w:r>
      <w:r w:rsidR="00CA40C4">
        <w:rPr>
          <w:rFonts w:ascii="Century Gothic" w:hAnsi="Century Gothic"/>
        </w:rPr>
        <w:t>BHSPC</w:t>
      </w:r>
      <w:r w:rsidRPr="0036783A">
        <w:rPr>
          <w:rFonts w:ascii="Century Gothic" w:hAnsi="Century Gothic"/>
        </w:rPr>
        <w:t>.</w:t>
      </w:r>
    </w:p>
    <w:p w:rsidR="001445EA" w:rsidRPr="0036783A" w:rsidRDefault="001445EA" w:rsidP="00730E55">
      <w:pPr>
        <w:ind w:left="1440" w:firstLine="0"/>
        <w:jc w:val="both"/>
        <w:rPr>
          <w:rFonts w:ascii="Century Gothic" w:hAnsi="Century Gothic"/>
        </w:rPr>
      </w:pPr>
    </w:p>
    <w:p w:rsidR="00862291" w:rsidRPr="00862291" w:rsidRDefault="00862291" w:rsidP="00730E55">
      <w:pPr>
        <w:widowControl w:val="0"/>
        <w:tabs>
          <w:tab w:val="num" w:pos="1080"/>
        </w:tabs>
        <w:ind w:left="1440" w:firstLine="0"/>
        <w:rPr>
          <w:rFonts w:ascii="Century Gothic" w:hAnsi="Century Gothic"/>
          <w:snapToGrid w:val="0"/>
          <w:color w:val="000000"/>
        </w:rPr>
      </w:pPr>
      <w:r w:rsidRPr="00862291">
        <w:rPr>
          <w:rFonts w:ascii="Century Gothic" w:hAnsi="Century Gothic"/>
          <w:snapToGrid w:val="0"/>
          <w:color w:val="000000"/>
        </w:rPr>
        <w:t xml:space="preserve">An individual employed by the agency to fulfill a clinical position or prevention position, </w:t>
      </w:r>
      <w:r w:rsidRPr="009E69AE">
        <w:rPr>
          <w:rFonts w:ascii="Century Gothic" w:hAnsi="Century Gothic"/>
          <w:snapToGrid w:val="0"/>
          <w:color w:val="000000"/>
        </w:rPr>
        <w:t>whether full-time or part-time,</w:t>
      </w:r>
      <w:r w:rsidRPr="00862291">
        <w:rPr>
          <w:rFonts w:ascii="Century Gothic" w:hAnsi="Century Gothic"/>
          <w:snapToGrid w:val="0"/>
          <w:color w:val="000000"/>
        </w:rPr>
        <w:t xml:space="preserve"> will be required to obtain certification as a Certified Addictions Counselor through the South Carolina Association of Alcoholism and Drug Abuse Counselors Certification Commission (</w:t>
      </w:r>
      <w:proofErr w:type="spellStart"/>
      <w:r w:rsidRPr="00862291">
        <w:rPr>
          <w:rFonts w:ascii="Century Gothic" w:hAnsi="Century Gothic"/>
          <w:snapToGrid w:val="0"/>
          <w:color w:val="000000"/>
        </w:rPr>
        <w:t>SCAADAC</w:t>
      </w:r>
      <w:proofErr w:type="spellEnd"/>
      <w:r w:rsidRPr="00862291">
        <w:rPr>
          <w:rFonts w:ascii="Century Gothic" w:hAnsi="Century Gothic"/>
          <w:snapToGrid w:val="0"/>
          <w:color w:val="000000"/>
        </w:rPr>
        <w:t>) or as a Certified Prevention Professional through the South Carolina Association of Prevention Professionals and Advocates (</w:t>
      </w:r>
      <w:proofErr w:type="spellStart"/>
      <w:r w:rsidRPr="00862291">
        <w:rPr>
          <w:rFonts w:ascii="Century Gothic" w:hAnsi="Century Gothic"/>
          <w:snapToGrid w:val="0"/>
          <w:color w:val="000000"/>
        </w:rPr>
        <w:t>SCAPPA</w:t>
      </w:r>
      <w:proofErr w:type="spellEnd"/>
      <w:r w:rsidRPr="00862291">
        <w:rPr>
          <w:rFonts w:ascii="Century Gothic" w:hAnsi="Century Gothic"/>
          <w:snapToGrid w:val="0"/>
          <w:color w:val="000000"/>
        </w:rPr>
        <w:t xml:space="preserve">) </w:t>
      </w:r>
      <w:r w:rsidR="00D84CDC" w:rsidRPr="00D84CDC">
        <w:rPr>
          <w:rFonts w:ascii="Century Gothic" w:hAnsi="Century Gothic"/>
          <w:snapToGrid w:val="0"/>
          <w:color w:val="000000"/>
        </w:rPr>
        <w:t>within 3</w:t>
      </w:r>
      <w:r w:rsidRPr="00D84CDC">
        <w:rPr>
          <w:rFonts w:ascii="Century Gothic" w:hAnsi="Century Gothic"/>
          <w:snapToGrid w:val="0"/>
          <w:color w:val="000000"/>
        </w:rPr>
        <w:t xml:space="preserve"> years of employment.  Continued employment is contingent upon successful completion of the certification process.</w:t>
      </w:r>
    </w:p>
    <w:p w:rsidR="00862291" w:rsidRDefault="00862291"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The monitoring of professional credentials will be the responsibility of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Privileging and Certification Committee.  However, compliance with this policy is the individual responsibility of each employee.  The Privileging and Certification </w:t>
      </w:r>
      <w:r w:rsidRPr="00D84CDC">
        <w:rPr>
          <w:rFonts w:ascii="Century Gothic" w:hAnsi="Century Gothic"/>
        </w:rPr>
        <w:t xml:space="preserve">Committee, reporting to the </w:t>
      </w:r>
      <w:r w:rsidR="00CA396D" w:rsidRPr="00D84CDC">
        <w:rPr>
          <w:rFonts w:ascii="Century Gothic" w:hAnsi="Century Gothic"/>
        </w:rPr>
        <w:t>Executive Director</w:t>
      </w:r>
      <w:r w:rsidRPr="00D84CDC">
        <w:rPr>
          <w:rFonts w:ascii="Century Gothic" w:hAnsi="Century Gothic"/>
        </w:rPr>
        <w:t xml:space="preserve">, shall be comprised of </w:t>
      </w:r>
      <w:r w:rsidR="00CA40C4" w:rsidRPr="00D84CDC">
        <w:rPr>
          <w:rFonts w:ascii="Century Gothic" w:hAnsi="Century Gothic"/>
        </w:rPr>
        <w:t>BHSPC</w:t>
      </w:r>
      <w:r w:rsidRPr="00D84CDC">
        <w:rPr>
          <w:rFonts w:ascii="Century Gothic" w:hAnsi="Century Gothic"/>
        </w:rPr>
        <w:t xml:space="preserve"> </w:t>
      </w:r>
      <w:r w:rsidR="002D388F">
        <w:rPr>
          <w:rFonts w:ascii="Century Gothic" w:hAnsi="Century Gothic"/>
        </w:rPr>
        <w:t xml:space="preserve">Director of Operations, </w:t>
      </w:r>
      <w:r w:rsidRPr="00D84CDC">
        <w:rPr>
          <w:rFonts w:ascii="Century Gothic" w:hAnsi="Century Gothic"/>
        </w:rPr>
        <w:t xml:space="preserve">Program </w:t>
      </w:r>
      <w:r w:rsidR="00B53ACB" w:rsidRPr="00D84CDC">
        <w:rPr>
          <w:rFonts w:ascii="Century Gothic" w:hAnsi="Century Gothic"/>
        </w:rPr>
        <w:t>Directors and</w:t>
      </w:r>
      <w:r w:rsidR="002D388F">
        <w:rPr>
          <w:rFonts w:ascii="Century Gothic" w:hAnsi="Century Gothic"/>
        </w:rPr>
        <w:t xml:space="preserve"> the</w:t>
      </w:r>
      <w:r w:rsidR="00B53ACB" w:rsidRPr="00D84CDC">
        <w:rPr>
          <w:rFonts w:ascii="Century Gothic" w:hAnsi="Century Gothic"/>
        </w:rPr>
        <w:t xml:space="preserve"> </w:t>
      </w:r>
      <w:r w:rsidR="00580A1D">
        <w:rPr>
          <w:rFonts w:ascii="Century Gothic" w:hAnsi="Century Gothic"/>
        </w:rPr>
        <w:t>Executiv</w:t>
      </w:r>
      <w:r w:rsidR="002D388F">
        <w:rPr>
          <w:rFonts w:ascii="Century Gothic" w:hAnsi="Century Gothic"/>
        </w:rPr>
        <w:t>e Support Specialist</w:t>
      </w:r>
      <w:r w:rsidRPr="00D84CDC">
        <w:rPr>
          <w:rFonts w:ascii="Century Gothic" w:hAnsi="Century Gothic"/>
        </w:rPr>
        <w:t>; the commit</w:t>
      </w:r>
      <w:r w:rsidR="00B53ACB" w:rsidRPr="00D84CDC">
        <w:rPr>
          <w:rFonts w:ascii="Century Gothic" w:hAnsi="Century Gothic"/>
        </w:rPr>
        <w:t xml:space="preserve">tee will be chaired by the </w:t>
      </w:r>
      <w:r w:rsidR="002D388F">
        <w:rPr>
          <w:rFonts w:ascii="Century Gothic" w:hAnsi="Century Gothic"/>
        </w:rPr>
        <w:t>Director of Operations</w:t>
      </w:r>
      <w:r w:rsidRPr="00D84CDC">
        <w:rPr>
          <w:rFonts w:ascii="Century Gothic" w:hAnsi="Century Gothic"/>
        </w:rPr>
        <w:t>. The</w:t>
      </w:r>
      <w:r w:rsidRPr="0036783A">
        <w:rPr>
          <w:rFonts w:ascii="Century Gothic" w:hAnsi="Century Gothic"/>
        </w:rPr>
        <w:t xml:space="preserve"> Privileging and Certification Committee is responsible for reviewing privileging folders and assessing employees’ privileging/certification status.  The Privileging and Certification Committee and its members will facilitate the certification process of new employees, monitor employees’ recertification, establish and monitor guidelines for the provision of appropriate supervision that assists staff in achieving/maintaining certification, and recommend training in specific areas for professional staff.   </w:t>
      </w:r>
    </w:p>
    <w:p w:rsidR="001445EA" w:rsidRPr="0036783A" w:rsidRDefault="001445EA" w:rsidP="00730E55">
      <w:pPr>
        <w:ind w:left="1440" w:firstLine="0"/>
        <w:jc w:val="both"/>
        <w:rPr>
          <w:rFonts w:ascii="Century Gothic" w:hAnsi="Century Gothic"/>
        </w:rPr>
      </w:pPr>
    </w:p>
    <w:p w:rsidR="001445EA" w:rsidRDefault="001445EA" w:rsidP="00730E55">
      <w:pPr>
        <w:ind w:left="1440" w:firstLine="0"/>
        <w:jc w:val="both"/>
        <w:rPr>
          <w:rFonts w:ascii="Century Gothic" w:hAnsi="Century Gothic"/>
        </w:rPr>
      </w:pPr>
      <w:r w:rsidRPr="0036783A">
        <w:rPr>
          <w:rFonts w:ascii="Century Gothic" w:hAnsi="Century Gothic"/>
        </w:rPr>
        <w:t>The process for privileging and certifying Clinical and Prevention staff will begin</w:t>
      </w:r>
      <w:r w:rsidR="007E1042">
        <w:rPr>
          <w:rFonts w:ascii="Century Gothic" w:hAnsi="Century Gothic"/>
        </w:rPr>
        <w:t xml:space="preserve"> </w:t>
      </w:r>
      <w:r w:rsidR="007E1042" w:rsidRPr="00D84CDC">
        <w:rPr>
          <w:rFonts w:ascii="Century Gothic" w:hAnsi="Century Gothic"/>
        </w:rPr>
        <w:t>immediately upon hire</w:t>
      </w:r>
      <w:r w:rsidRPr="00D84CDC">
        <w:rPr>
          <w:rFonts w:ascii="Century Gothic" w:hAnsi="Century Gothic"/>
        </w:rPr>
        <w:t>, with the immediate supervisor training the new employee on</w:t>
      </w:r>
      <w:r w:rsidRPr="0036783A">
        <w:rPr>
          <w:rFonts w:ascii="Century Gothic" w:hAnsi="Century Gothic"/>
        </w:rPr>
        <w:t xml:space="preserve"> established guidelines.  Priority will be given to reviewing the application for certification so that it may be completed by the new employee and submitted to the appropriate body (</w:t>
      </w:r>
      <w:proofErr w:type="spellStart"/>
      <w:r w:rsidRPr="0036783A">
        <w:rPr>
          <w:rFonts w:ascii="Century Gothic" w:hAnsi="Century Gothic"/>
        </w:rPr>
        <w:t>SCAADAC</w:t>
      </w:r>
      <w:proofErr w:type="spellEnd"/>
      <w:r w:rsidRPr="0036783A">
        <w:rPr>
          <w:rFonts w:ascii="Century Gothic" w:hAnsi="Century Gothic"/>
        </w:rPr>
        <w:t xml:space="preserve"> or </w:t>
      </w:r>
      <w:proofErr w:type="spellStart"/>
      <w:r w:rsidRPr="0036783A">
        <w:rPr>
          <w:rFonts w:ascii="Century Gothic" w:hAnsi="Century Gothic"/>
        </w:rPr>
        <w:t>SCAPPA</w:t>
      </w:r>
      <w:proofErr w:type="spellEnd"/>
      <w:r w:rsidRPr="007E1042">
        <w:rPr>
          <w:rFonts w:ascii="Century Gothic" w:hAnsi="Century Gothic"/>
        </w:rPr>
        <w:t xml:space="preserve">) within </w:t>
      </w:r>
      <w:r w:rsidR="007E1042">
        <w:rPr>
          <w:rFonts w:ascii="Century Gothic" w:hAnsi="Century Gothic"/>
        </w:rPr>
        <w:t xml:space="preserve">two-weeks of </w:t>
      </w:r>
      <w:r w:rsidRPr="007E1042">
        <w:rPr>
          <w:rFonts w:ascii="Century Gothic" w:hAnsi="Century Gothic"/>
        </w:rPr>
        <w:t>employment</w:t>
      </w:r>
      <w:r w:rsidRPr="0036783A">
        <w:rPr>
          <w:rFonts w:ascii="Century Gothic" w:hAnsi="Century Gothic"/>
        </w:rPr>
        <w:t xml:space="preserve">.  It is each employee’s responsibility to be familiar with the details of the application and its requirements and to meet those requirements within the established time frame.  Clinical and Prevention staff must become certified within </w:t>
      </w:r>
      <w:r w:rsidRPr="00D84CDC">
        <w:rPr>
          <w:rFonts w:ascii="Century Gothic" w:hAnsi="Century Gothic"/>
        </w:rPr>
        <w:t>three (3) years</w:t>
      </w:r>
      <w:r w:rsidRPr="0036783A">
        <w:rPr>
          <w:rFonts w:ascii="Century Gothic" w:hAnsi="Century Gothic"/>
        </w:rPr>
        <w:t xml:space="preserve"> of their hire date in order to maintain employment.  Staff members who are currently certified must meet all requirements for re-certification, with the understanding that the maintenance of addictions certification is req</w:t>
      </w:r>
      <w:r w:rsidR="005E1545">
        <w:rPr>
          <w:rFonts w:ascii="Century Gothic" w:hAnsi="Century Gothic"/>
        </w:rPr>
        <w:t>uired for continued employment.</w:t>
      </w:r>
    </w:p>
    <w:p w:rsidR="00862291" w:rsidRPr="00747D82" w:rsidRDefault="00862291" w:rsidP="00730E55">
      <w:pPr>
        <w:widowControl w:val="0"/>
        <w:tabs>
          <w:tab w:val="num" w:pos="1080"/>
        </w:tabs>
        <w:ind w:left="1440" w:firstLine="0"/>
        <w:rPr>
          <w:snapToGrid w:val="0"/>
          <w:color w:val="000000"/>
        </w:rPr>
      </w:pPr>
    </w:p>
    <w:p w:rsidR="00862291" w:rsidRPr="00862291" w:rsidRDefault="00862291" w:rsidP="00730E55">
      <w:pPr>
        <w:widowControl w:val="0"/>
        <w:tabs>
          <w:tab w:val="num" w:pos="1080"/>
        </w:tabs>
        <w:ind w:left="1440" w:firstLine="0"/>
        <w:jc w:val="both"/>
        <w:rPr>
          <w:rFonts w:ascii="Century Gothic" w:hAnsi="Century Gothic"/>
          <w:snapToGrid w:val="0"/>
          <w:color w:val="000000"/>
        </w:rPr>
      </w:pPr>
      <w:r w:rsidRPr="00862291">
        <w:rPr>
          <w:rFonts w:ascii="Century Gothic" w:hAnsi="Century Gothic"/>
          <w:snapToGrid w:val="0"/>
          <w:color w:val="000000"/>
        </w:rPr>
        <w:t xml:space="preserve">BHSPC will cover expenses of trainings related to job requirements, including, but not limited to trainings necessary for the attainment of </w:t>
      </w:r>
      <w:r w:rsidRPr="00862291">
        <w:rPr>
          <w:rFonts w:ascii="Century Gothic" w:hAnsi="Century Gothic"/>
          <w:snapToGrid w:val="0"/>
          <w:color w:val="000000"/>
        </w:rPr>
        <w:lastRenderedPageBreak/>
        <w:t xml:space="preserve">certification as a Certified Addictions Counselor or Certified Prevention Professional.  These expenses include training registration, mileage reimbursement, meals, lodging expenses, taxi expenses, administrative expenses related to the application fee, membership fees, etc.  In the event an employee does not pass a written or oral examination given by </w:t>
      </w:r>
      <w:proofErr w:type="spellStart"/>
      <w:r w:rsidRPr="00862291">
        <w:rPr>
          <w:rFonts w:ascii="Century Gothic" w:hAnsi="Century Gothic"/>
          <w:snapToGrid w:val="0"/>
          <w:color w:val="000000"/>
        </w:rPr>
        <w:t>SCAADAC</w:t>
      </w:r>
      <w:proofErr w:type="spellEnd"/>
      <w:r w:rsidRPr="00862291">
        <w:rPr>
          <w:rFonts w:ascii="Century Gothic" w:hAnsi="Century Gothic"/>
          <w:snapToGrid w:val="0"/>
          <w:color w:val="000000"/>
        </w:rPr>
        <w:t xml:space="preserve"> or </w:t>
      </w:r>
      <w:proofErr w:type="spellStart"/>
      <w:r w:rsidRPr="00862291">
        <w:rPr>
          <w:rFonts w:ascii="Century Gothic" w:hAnsi="Century Gothic"/>
          <w:snapToGrid w:val="0"/>
          <w:color w:val="000000"/>
        </w:rPr>
        <w:t>SCAPPA</w:t>
      </w:r>
      <w:proofErr w:type="spellEnd"/>
      <w:r w:rsidRPr="00862291">
        <w:rPr>
          <w:rFonts w:ascii="Century Gothic" w:hAnsi="Century Gothic"/>
          <w:snapToGrid w:val="0"/>
          <w:color w:val="000000"/>
        </w:rPr>
        <w:t xml:space="preserve">, it will </w:t>
      </w:r>
      <w:r w:rsidR="002C3A6C">
        <w:rPr>
          <w:rFonts w:ascii="Century Gothic" w:hAnsi="Century Gothic"/>
          <w:snapToGrid w:val="0"/>
          <w:color w:val="000000"/>
        </w:rPr>
        <w:t xml:space="preserve">be </w:t>
      </w:r>
      <w:r w:rsidRPr="00862291">
        <w:rPr>
          <w:rFonts w:ascii="Century Gothic" w:hAnsi="Century Gothic"/>
          <w:snapToGrid w:val="0"/>
          <w:color w:val="000000"/>
        </w:rPr>
        <w:t>the employee’s responsibility to pay for all costs associated with retaking any examination (fees, travel, lodging, etc.).  If the examination is administered on a regular workday, the employee must use annual leave.</w:t>
      </w:r>
    </w:p>
    <w:p w:rsidR="00862291" w:rsidRPr="00862291" w:rsidRDefault="00862291" w:rsidP="00730E55">
      <w:pPr>
        <w:widowControl w:val="0"/>
        <w:ind w:left="1440" w:firstLine="0"/>
        <w:jc w:val="both"/>
        <w:rPr>
          <w:rFonts w:ascii="Century Gothic" w:hAnsi="Century Gothic"/>
          <w:snapToGrid w:val="0"/>
          <w:color w:val="000000"/>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A privileging folder/file will be maintained for each employee that includes copies of diplomas </w:t>
      </w:r>
      <w:r w:rsidR="005E1545">
        <w:rPr>
          <w:rFonts w:ascii="Century Gothic" w:hAnsi="Century Gothic"/>
        </w:rPr>
        <w:t>and/</w:t>
      </w:r>
      <w:r w:rsidRPr="0036783A">
        <w:rPr>
          <w:rFonts w:ascii="Century Gothic" w:hAnsi="Century Gothic"/>
        </w:rPr>
        <w:t xml:space="preserve">or official transcripts of college and/or graduate course work, professional résumés, copies of professional credentials, licenses, and/or certifications, a listing of services privileged to render and those for which supervision is required, training recommended and received, and employees’ certification status (In-Process/Has Been </w:t>
      </w:r>
      <w:r w:rsidRPr="00862291">
        <w:rPr>
          <w:rFonts w:ascii="Century Gothic" w:hAnsi="Century Gothic"/>
        </w:rPr>
        <w:t xml:space="preserve">Certified/Has Been Licensed), and/or Application for Certification.  Privileging files of employees will be reviewed </w:t>
      </w:r>
      <w:r w:rsidR="00862291" w:rsidRPr="00862291">
        <w:rPr>
          <w:rFonts w:ascii="Century Gothic" w:hAnsi="Century Gothic"/>
        </w:rPr>
        <w:t>quarterly</w:t>
      </w:r>
      <w:r w:rsidR="002C3A6C">
        <w:rPr>
          <w:rFonts w:ascii="Century Gothic" w:hAnsi="Century Gothic"/>
        </w:rPr>
        <w:t xml:space="preserve"> by the privileging and certification committee</w:t>
      </w:r>
      <w:r w:rsidR="00862291" w:rsidRPr="00862291">
        <w:rPr>
          <w:rFonts w:ascii="Century Gothic" w:hAnsi="Century Gothic"/>
        </w:rPr>
        <w:t>.</w:t>
      </w:r>
      <w:r w:rsidRPr="00862291">
        <w:rPr>
          <w:rFonts w:ascii="Century Gothic" w:hAnsi="Century Gothic"/>
        </w:rPr>
        <w:t xml:space="preserve">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Once credentialed, </w:t>
      </w:r>
      <w:r w:rsidR="00CA40C4">
        <w:rPr>
          <w:rFonts w:ascii="Century Gothic" w:hAnsi="Century Gothic"/>
        </w:rPr>
        <w:t>BHSPC</w:t>
      </w:r>
      <w:r w:rsidRPr="0036783A">
        <w:rPr>
          <w:rFonts w:ascii="Century Gothic" w:hAnsi="Century Gothic"/>
        </w:rPr>
        <w:t xml:space="preserve"> will provide ongoing monetary support to the counselor to maintain the </w:t>
      </w:r>
      <w:r w:rsidR="00862291">
        <w:rPr>
          <w:rFonts w:ascii="Century Gothic" w:hAnsi="Century Gothic"/>
        </w:rPr>
        <w:t>ADC/AADC</w:t>
      </w:r>
      <w:r w:rsidRPr="00862291">
        <w:rPr>
          <w:rFonts w:ascii="Century Gothic" w:hAnsi="Century Gothic"/>
        </w:rPr>
        <w:t>,</w:t>
      </w:r>
      <w:r w:rsidRPr="0036783A">
        <w:rPr>
          <w:rFonts w:ascii="Century Gothic" w:hAnsi="Century Gothic"/>
        </w:rPr>
        <w:t xml:space="preserve"> approved training, re-credentialing fees, in-house clinical supervision.  </w:t>
      </w:r>
      <w:r w:rsidR="00CA40C4">
        <w:rPr>
          <w:rFonts w:ascii="Century Gothic" w:hAnsi="Century Gothic"/>
        </w:rPr>
        <w:t>BHSPC</w:t>
      </w:r>
      <w:r w:rsidRPr="0036783A">
        <w:rPr>
          <w:rFonts w:ascii="Century Gothic" w:hAnsi="Century Gothic"/>
        </w:rPr>
        <w:t xml:space="preserve"> will provide ongoing clinica</w:t>
      </w:r>
      <w:r w:rsidR="005E1545">
        <w:rPr>
          <w:rFonts w:ascii="Century Gothic" w:hAnsi="Century Gothic"/>
        </w:rPr>
        <w:t>l supervision related to the ADC</w:t>
      </w:r>
      <w:r w:rsidR="002C3A6C">
        <w:rPr>
          <w:rFonts w:ascii="Century Gothic" w:hAnsi="Century Gothic"/>
        </w:rPr>
        <w:t>/AADC</w:t>
      </w:r>
      <w:r w:rsidRPr="0036783A">
        <w:rPr>
          <w:rFonts w:ascii="Century Gothic" w:hAnsi="Century Gothic"/>
        </w:rPr>
        <w:t>.</w:t>
      </w:r>
    </w:p>
    <w:p w:rsidR="001445EA" w:rsidRPr="0036783A" w:rsidRDefault="001445EA" w:rsidP="00730E55">
      <w:pPr>
        <w:ind w:left="1440" w:firstLine="0"/>
        <w:jc w:val="both"/>
        <w:rPr>
          <w:rFonts w:ascii="Century Gothic" w:hAnsi="Century Gothic"/>
        </w:rPr>
      </w:pPr>
    </w:p>
    <w:p w:rsidR="001445EA" w:rsidRPr="0036783A" w:rsidRDefault="00730E55" w:rsidP="00730E55">
      <w:pPr>
        <w:ind w:left="1440" w:firstLine="0"/>
        <w:jc w:val="both"/>
        <w:rPr>
          <w:rFonts w:ascii="Century Gothic" w:hAnsi="Century Gothic"/>
          <w:b/>
        </w:rPr>
      </w:pPr>
      <w:r>
        <w:rPr>
          <w:rFonts w:ascii="Century Gothic" w:hAnsi="Century Gothic"/>
          <w:b/>
        </w:rPr>
        <w:t>Revocation of Credentialing</w:t>
      </w:r>
    </w:p>
    <w:p w:rsidR="001445EA" w:rsidRPr="0036783A" w:rsidRDefault="001445EA" w:rsidP="001445EA">
      <w:pPr>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An employee’s clinical privileges may be revoked in the event of unprofessional or unethical behavior by a clinician and/or in the event that a clinician’s certification or licensure is revoked.</w:t>
      </w:r>
    </w:p>
    <w:p w:rsidR="001445EA" w:rsidRPr="0036783A" w:rsidRDefault="001445EA" w:rsidP="001445EA">
      <w:pPr>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Clinical privileges may be revoked for reasons including, but not limited to:</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 xml:space="preserve">Failing to adhere to the Ethical Standards of </w:t>
      </w:r>
      <w:r w:rsidR="00CA40C4">
        <w:rPr>
          <w:rFonts w:ascii="Century Gothic" w:hAnsi="Century Gothic"/>
        </w:rPr>
        <w:t>BHSPC</w:t>
      </w:r>
      <w:r w:rsidR="00E60A61">
        <w:rPr>
          <w:rFonts w:ascii="Century Gothic" w:hAnsi="Century Gothic"/>
        </w:rPr>
        <w:t xml:space="preserve"> or any</w:t>
      </w:r>
      <w:r w:rsidRPr="0036783A">
        <w:rPr>
          <w:rFonts w:ascii="Century Gothic" w:hAnsi="Century Gothic"/>
        </w:rPr>
        <w:t>body providing certification or licensure, as signed and agreed to by the clinician;</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Providing services which one is not licensed, certified, or privileged to perform;</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Pending criminal charges;</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Providing alcohol and other drug counseling using a false or assumed name or impersonating another counselor;</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lastRenderedPageBreak/>
        <w:t>Abusing any substance which may interfere with competent and attentive performance of duties;</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Negligence or wrongful actions in the performance of one’s duties;</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 xml:space="preserve">Suspension from employment resulting from a violation of </w:t>
      </w:r>
      <w:r w:rsidR="00CA40C4">
        <w:rPr>
          <w:rFonts w:ascii="Century Gothic" w:hAnsi="Century Gothic"/>
        </w:rPr>
        <w:t>BHSPC</w:t>
      </w:r>
      <w:r w:rsidRPr="0036783A">
        <w:rPr>
          <w:rFonts w:ascii="Century Gothic" w:hAnsi="Century Gothic"/>
        </w:rPr>
        <w:t xml:space="preserve"> policies and procedures; and</w:t>
      </w:r>
    </w:p>
    <w:p w:rsidR="001445EA" w:rsidRPr="0036783A" w:rsidRDefault="001445EA" w:rsidP="00730E55">
      <w:pPr>
        <w:pStyle w:val="ListParagraph"/>
        <w:numPr>
          <w:ilvl w:val="0"/>
          <w:numId w:val="18"/>
        </w:numPr>
        <w:ind w:left="2160"/>
        <w:jc w:val="both"/>
        <w:rPr>
          <w:rFonts w:ascii="Century Gothic" w:hAnsi="Century Gothic"/>
        </w:rPr>
      </w:pPr>
      <w:r w:rsidRPr="0036783A">
        <w:rPr>
          <w:rFonts w:ascii="Century Gothic" w:hAnsi="Century Gothic"/>
        </w:rPr>
        <w:t>Misrepresentation of credentials.</w:t>
      </w:r>
    </w:p>
    <w:p w:rsidR="001445EA" w:rsidRPr="0036783A" w:rsidRDefault="001445EA" w:rsidP="001445EA">
      <w:pPr>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When the </w:t>
      </w:r>
      <w:r w:rsidR="00E60A61">
        <w:rPr>
          <w:rFonts w:ascii="Century Gothic" w:hAnsi="Century Gothic"/>
        </w:rPr>
        <w:t xml:space="preserve">Privileging Committee </w:t>
      </w:r>
      <w:r w:rsidRPr="0036783A">
        <w:rPr>
          <w:rFonts w:ascii="Century Gothic" w:hAnsi="Century Gothic"/>
        </w:rPr>
        <w:t xml:space="preserve">or a member of the Committee becomes aware of alleged violations in a clinician’s professional/ethical conduct or of a clinician’s loss of certification and/or licensure, the </w:t>
      </w:r>
      <w:r w:rsidR="00CA40C4" w:rsidRPr="00E60A61">
        <w:rPr>
          <w:rFonts w:ascii="Century Gothic" w:hAnsi="Century Gothic"/>
        </w:rPr>
        <w:t>Executive Director</w:t>
      </w:r>
      <w:r w:rsidRPr="00E60A61">
        <w:rPr>
          <w:rFonts w:ascii="Century Gothic" w:hAnsi="Century Gothic"/>
        </w:rPr>
        <w:t xml:space="preserve"> will appoint a Special Review Committee to investigate the matter thoroughly.  The Privileging and Certification </w:t>
      </w:r>
      <w:r w:rsidR="005E1545">
        <w:rPr>
          <w:rFonts w:ascii="Century Gothic" w:hAnsi="Century Gothic"/>
        </w:rPr>
        <w:t xml:space="preserve">Committee </w:t>
      </w:r>
      <w:r w:rsidRPr="00E60A61">
        <w:rPr>
          <w:rFonts w:ascii="Century Gothic" w:hAnsi="Century Gothic"/>
        </w:rPr>
        <w:t xml:space="preserve">may be used for this purpose.  The group will be led by </w:t>
      </w:r>
      <w:r w:rsidRPr="00D84CDC">
        <w:rPr>
          <w:rFonts w:ascii="Century Gothic" w:hAnsi="Century Gothic"/>
        </w:rPr>
        <w:t xml:space="preserve">the </w:t>
      </w:r>
      <w:r w:rsidR="00D84CDC">
        <w:rPr>
          <w:rFonts w:ascii="Century Gothic" w:hAnsi="Century Gothic"/>
        </w:rPr>
        <w:t>Director of Operations</w:t>
      </w:r>
      <w:r w:rsidRPr="00E60A61">
        <w:rPr>
          <w:rFonts w:ascii="Century Gothic" w:hAnsi="Century Gothic"/>
        </w:rPr>
        <w:t xml:space="preserve"> or </w:t>
      </w:r>
      <w:r w:rsidR="00E60A61" w:rsidRPr="00E60A61">
        <w:rPr>
          <w:rFonts w:ascii="Century Gothic" w:hAnsi="Century Gothic"/>
        </w:rPr>
        <w:t xml:space="preserve">his or </w:t>
      </w:r>
      <w:r w:rsidRPr="00E60A61">
        <w:rPr>
          <w:rFonts w:ascii="Century Gothic" w:hAnsi="Century Gothic"/>
        </w:rPr>
        <w:t>her designee.</w:t>
      </w:r>
      <w:r w:rsidRPr="0036783A">
        <w:rPr>
          <w:rFonts w:ascii="Century Gothic" w:hAnsi="Century Gothic"/>
        </w:rPr>
        <w:t xml:space="preserve"> </w:t>
      </w:r>
    </w:p>
    <w:p w:rsidR="001445EA" w:rsidRPr="0036783A" w:rsidRDefault="001445EA" w:rsidP="001445EA">
      <w:pPr>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After investigation into specified allegations against a privileged clinician, findings will be presented to </w:t>
      </w:r>
      <w:r w:rsidRPr="00E60A61">
        <w:rPr>
          <w:rFonts w:ascii="Century Gothic" w:hAnsi="Century Gothic"/>
        </w:rPr>
        <w:t xml:space="preserve">the </w:t>
      </w:r>
      <w:r w:rsidR="00CA40C4" w:rsidRPr="00E60A61">
        <w:rPr>
          <w:rFonts w:ascii="Century Gothic" w:hAnsi="Century Gothic"/>
        </w:rPr>
        <w:t>Executive Director</w:t>
      </w:r>
      <w:r w:rsidR="00E60A61">
        <w:rPr>
          <w:rFonts w:ascii="Century Gothic" w:hAnsi="Century Gothic"/>
        </w:rPr>
        <w:t xml:space="preserve"> </w:t>
      </w:r>
      <w:r w:rsidRPr="00E60A61">
        <w:rPr>
          <w:rFonts w:ascii="Century Gothic" w:hAnsi="Century Gothic"/>
        </w:rPr>
        <w:t>by</w:t>
      </w:r>
      <w:r w:rsidRPr="0036783A">
        <w:rPr>
          <w:rFonts w:ascii="Century Gothic" w:hAnsi="Century Gothic"/>
        </w:rPr>
        <w:t xml:space="preserve"> the Privileging and Certification Chair.  Recommendations will be made regarding action to be taken, including possible revocation of privileges, with final decisions regarding consequences to be made by the </w:t>
      </w:r>
      <w:r w:rsidR="00CA40C4" w:rsidRPr="00E60A61">
        <w:rPr>
          <w:rFonts w:ascii="Century Gothic" w:hAnsi="Century Gothic"/>
        </w:rPr>
        <w:t>Executive Director</w:t>
      </w:r>
      <w:r w:rsidRPr="00E60A61">
        <w:rPr>
          <w:rFonts w:ascii="Century Gothic" w:hAnsi="Century Gothic"/>
        </w:rPr>
        <w:t>.</w:t>
      </w:r>
      <w:r w:rsidRPr="0036783A">
        <w:rPr>
          <w:rFonts w:ascii="Century Gothic" w:hAnsi="Century Gothic"/>
        </w:rPr>
        <w:t xml:space="preserve">  </w:t>
      </w:r>
    </w:p>
    <w:p w:rsidR="001445EA" w:rsidRPr="0036783A" w:rsidRDefault="001445EA" w:rsidP="00730E55">
      <w:pPr>
        <w:ind w:left="1440" w:firstLine="0"/>
        <w:jc w:val="both"/>
        <w:rPr>
          <w:rFonts w:ascii="Century Gothic" w:hAnsi="Century Gothic"/>
        </w:rPr>
      </w:pPr>
    </w:p>
    <w:p w:rsidR="001445EA" w:rsidRPr="0036783A" w:rsidRDefault="00E60A61" w:rsidP="00730E55">
      <w:pPr>
        <w:ind w:left="1440" w:firstLine="0"/>
        <w:jc w:val="both"/>
        <w:rPr>
          <w:rFonts w:ascii="Century Gothic" w:hAnsi="Century Gothic"/>
        </w:rPr>
      </w:pPr>
      <w:r>
        <w:rPr>
          <w:rFonts w:ascii="Century Gothic" w:hAnsi="Century Gothic"/>
        </w:rPr>
        <w:t>The</w:t>
      </w:r>
      <w:r w:rsidR="001445EA" w:rsidRPr="0036783A">
        <w:rPr>
          <w:rFonts w:ascii="Century Gothic" w:hAnsi="Century Gothic"/>
        </w:rPr>
        <w:t xml:space="preserve"> </w:t>
      </w:r>
      <w:r w:rsidR="00D84CDC" w:rsidRPr="00D84CDC">
        <w:rPr>
          <w:rFonts w:ascii="Century Gothic" w:hAnsi="Century Gothic"/>
        </w:rPr>
        <w:t>Director of Operations</w:t>
      </w:r>
      <w:r w:rsidR="001445EA" w:rsidRPr="0036783A">
        <w:rPr>
          <w:rFonts w:ascii="Century Gothic" w:hAnsi="Century Gothic"/>
        </w:rPr>
        <w:t xml:space="preserve"> and the employee’s Supervisor will inform the clinician of the results of the investigation.  In the event that a counselor’s privileges are revoked, consequences will include the sharing of related information with certifying/licensing authorities as appropriate.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E60A61">
        <w:rPr>
          <w:rFonts w:ascii="Century Gothic" w:hAnsi="Century Gothic"/>
        </w:rPr>
        <w:t xml:space="preserve">Reinstatement of privileges will occur only when the clinician has successfully met any requirements established by the </w:t>
      </w:r>
      <w:r w:rsidR="00E60A61" w:rsidRPr="00E60A61">
        <w:rPr>
          <w:rFonts w:ascii="Century Gothic" w:hAnsi="Century Gothic"/>
        </w:rPr>
        <w:t>Privileging Committee and the Executive Director</w:t>
      </w:r>
      <w:r w:rsidRPr="00E60A61">
        <w:rPr>
          <w:rFonts w:ascii="Century Gothic" w:hAnsi="Century Gothic"/>
        </w:rPr>
        <w:t xml:space="preserve">, and verifying documentation has been submitted by the supervising Program Coordinator.  Privileges may not be reinstated without the authorization of the </w:t>
      </w:r>
      <w:r w:rsidR="00E60A61" w:rsidRPr="00E60A61">
        <w:rPr>
          <w:rFonts w:ascii="Century Gothic" w:hAnsi="Century Gothic"/>
        </w:rPr>
        <w:t>Executive Director</w:t>
      </w:r>
      <w:r w:rsidRPr="00E60A61">
        <w:rPr>
          <w:rFonts w:ascii="Century Gothic" w:hAnsi="Century Gothic"/>
        </w:rPr>
        <w:t xml:space="preserve"> and Privileging </w:t>
      </w:r>
      <w:r w:rsidR="00E60A61" w:rsidRPr="00E60A61">
        <w:rPr>
          <w:rFonts w:ascii="Century Gothic" w:hAnsi="Century Gothic"/>
        </w:rPr>
        <w:t>Committee</w:t>
      </w:r>
      <w:r w:rsidRPr="00E60A61">
        <w:rPr>
          <w:rFonts w:ascii="Century Gothic" w:hAnsi="Century Gothic"/>
        </w:rPr>
        <w:t>.</w:t>
      </w:r>
    </w:p>
    <w:p w:rsidR="001445EA" w:rsidRPr="0036783A" w:rsidRDefault="001445EA" w:rsidP="001445EA">
      <w:pPr>
        <w:jc w:val="both"/>
        <w:rPr>
          <w:rFonts w:ascii="Century Gothic" w:hAnsi="Century Gothic"/>
        </w:rPr>
      </w:pPr>
    </w:p>
    <w:p w:rsidR="001445EA" w:rsidRPr="0036783A" w:rsidRDefault="00730E55" w:rsidP="00730E55">
      <w:pPr>
        <w:ind w:left="1440" w:firstLine="0"/>
        <w:jc w:val="both"/>
        <w:rPr>
          <w:rFonts w:ascii="Century Gothic" w:hAnsi="Century Gothic"/>
          <w:b/>
        </w:rPr>
      </w:pPr>
      <w:r>
        <w:rPr>
          <w:rFonts w:ascii="Century Gothic" w:hAnsi="Century Gothic"/>
          <w:b/>
        </w:rPr>
        <w:t>Credential Checks</w:t>
      </w:r>
    </w:p>
    <w:p w:rsidR="001445EA" w:rsidRPr="0036783A" w:rsidRDefault="001445EA" w:rsidP="001445EA">
      <w:pPr>
        <w:jc w:val="both"/>
        <w:rPr>
          <w:rFonts w:ascii="Century Gothic" w:hAnsi="Century Gothic"/>
        </w:rPr>
      </w:pPr>
    </w:p>
    <w:p w:rsidR="001445EA" w:rsidRPr="0036783A" w:rsidRDefault="00CA40C4" w:rsidP="00730E55">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will perform a credential check on all </w:t>
      </w:r>
      <w:r w:rsidR="008C2CF9">
        <w:rPr>
          <w:rFonts w:ascii="Century Gothic" w:hAnsi="Century Gothic"/>
        </w:rPr>
        <w:t xml:space="preserve">prospective new </w:t>
      </w:r>
      <w:r w:rsidR="001445EA" w:rsidRPr="0036783A">
        <w:rPr>
          <w:rFonts w:ascii="Century Gothic" w:hAnsi="Century Gothic"/>
        </w:rPr>
        <w:t xml:space="preserve">employees.  </w:t>
      </w:r>
      <w:r>
        <w:rPr>
          <w:rFonts w:ascii="Century Gothic" w:hAnsi="Century Gothic"/>
        </w:rPr>
        <w:t>BHSPC</w:t>
      </w:r>
      <w:r w:rsidR="001445EA" w:rsidRPr="0036783A">
        <w:rPr>
          <w:rFonts w:ascii="Century Gothic" w:hAnsi="Century Gothic"/>
        </w:rPr>
        <w:t xml:space="preserve"> will require official transcripts from educational institutions listed on the employment application as evidence to support the employee's ability to meet job requirements, as well as current licensure if applicable. </w:t>
      </w: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 </w:t>
      </w:r>
    </w:p>
    <w:p w:rsidR="001445EA" w:rsidRPr="0036783A" w:rsidRDefault="001445EA" w:rsidP="00730E55">
      <w:pPr>
        <w:ind w:left="1440" w:firstLine="0"/>
        <w:jc w:val="both"/>
        <w:rPr>
          <w:rFonts w:ascii="Century Gothic" w:hAnsi="Century Gothic"/>
        </w:rPr>
      </w:pPr>
      <w:r w:rsidRPr="0036783A">
        <w:rPr>
          <w:rFonts w:ascii="Century Gothic" w:hAnsi="Century Gothic"/>
        </w:rPr>
        <w:lastRenderedPageBreak/>
        <w:t xml:space="preserve">Upon making an offer of employment, the </w:t>
      </w:r>
      <w:r w:rsidR="008C2CF9">
        <w:rPr>
          <w:rFonts w:ascii="Century Gothic" w:hAnsi="Century Gothic"/>
        </w:rPr>
        <w:t xml:space="preserve">Director of Human Resources will </w:t>
      </w:r>
      <w:r w:rsidRPr="0036783A">
        <w:rPr>
          <w:rFonts w:ascii="Century Gothic" w:hAnsi="Century Gothic"/>
        </w:rPr>
        <w:t xml:space="preserve">inform the prospective employee of pre-employment requirements, including timely submission of educational transcripts and proof of licensure if applicable.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The candidate will be asked to request that official, original college transcripts (or a copy of high school diploma/Graduate Equivalency Diploma if no college degree has been obtained) be sent immediately to </w:t>
      </w:r>
      <w:r w:rsidR="002D388F">
        <w:rPr>
          <w:rFonts w:ascii="Century Gothic" w:hAnsi="Century Gothic"/>
        </w:rPr>
        <w:t>the Director of Human Resources</w:t>
      </w:r>
      <w:r w:rsidRPr="0036783A">
        <w:rPr>
          <w:rFonts w:ascii="Century Gothic" w:hAnsi="Century Gothic"/>
        </w:rPr>
        <w:t xml:space="preserve"> by his/her specified educational institution(s). </w:t>
      </w:r>
      <w:r w:rsidR="00CA40C4">
        <w:rPr>
          <w:rFonts w:ascii="Century Gothic" w:hAnsi="Century Gothic"/>
        </w:rPr>
        <w:t>BHSPC</w:t>
      </w:r>
      <w:r w:rsidRPr="0036783A">
        <w:rPr>
          <w:rFonts w:ascii="Century Gothic" w:hAnsi="Century Gothic"/>
        </w:rPr>
        <w:t xml:space="preserve"> will only accept official transcripts received directly from the institution. All offers of employment are conditional and based on timely receipt of this documentation.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In the event that sealed, official transcripts do not arrive by mail prior to the hire date and the prospective employee has copies of said transcripts, these may be temporarily placed in the Privileging and Certification file to allow the individual to begin working.  The </w:t>
      </w:r>
      <w:r w:rsidR="002D388F">
        <w:rPr>
          <w:rFonts w:ascii="Century Gothic" w:hAnsi="Century Gothic"/>
        </w:rPr>
        <w:t>Director of Human Resources</w:t>
      </w:r>
      <w:r w:rsidRPr="0036783A">
        <w:rPr>
          <w:rFonts w:ascii="Century Gothic" w:hAnsi="Century Gothic"/>
        </w:rPr>
        <w:t xml:space="preserve"> may contact an educational institution to confirm an employee's enrollment or graduation if official transcripts have not arrived within thirty days of employment.  Written confirmation will be requested of the institution.   If enrollment or graduation is not confirmed by the institution, the employee will be terminated for falsifying information on the employment application. If official transcripts have not arrived within forty-five days of hire, the employee will be suspended without pay until the official transcripts arrive. </w:t>
      </w:r>
      <w:r w:rsidRPr="00E60A61">
        <w:rPr>
          <w:rFonts w:ascii="Century Gothic" w:hAnsi="Century Gothic"/>
        </w:rPr>
        <w:t>If official transcripts have not arrived within 60</w:t>
      </w:r>
      <w:r w:rsidR="00E60A61" w:rsidRPr="00E60A61">
        <w:rPr>
          <w:rFonts w:ascii="Century Gothic" w:hAnsi="Century Gothic"/>
        </w:rPr>
        <w:t xml:space="preserve"> days of hire, the employee may</w:t>
      </w:r>
      <w:r w:rsidRPr="00E60A61">
        <w:rPr>
          <w:rFonts w:ascii="Century Gothic" w:hAnsi="Century Gothic"/>
        </w:rPr>
        <w:t xml:space="preserve"> be terminated for failure to meet the conditions of employment.</w:t>
      </w:r>
      <w:r w:rsidRPr="0036783A">
        <w:rPr>
          <w:rFonts w:ascii="Century Gothic" w:hAnsi="Century Gothic"/>
        </w:rPr>
        <w:t xml:space="preserve">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In the event that an employee’s highest degree earned is a high school diploma, diploma copies must be made from the original diploma on </w:t>
      </w:r>
      <w:r w:rsidR="00CA40C4">
        <w:rPr>
          <w:rFonts w:ascii="Century Gothic" w:hAnsi="Century Gothic"/>
        </w:rPr>
        <w:t>BHSPC</w:t>
      </w:r>
      <w:r w:rsidRPr="0036783A">
        <w:rPr>
          <w:rFonts w:ascii="Century Gothic" w:hAnsi="Century Gothic"/>
        </w:rPr>
        <w:t xml:space="preserve"> premises.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The Privileging and Certification Team will have the responsibility of making sure every employee who requires a licensure to practice has current licensure.   Employees will be expected to present their current licensure to the Privileging and Certification Committee </w:t>
      </w:r>
      <w:r w:rsidRPr="00E60A61">
        <w:rPr>
          <w:rFonts w:ascii="Century Gothic" w:hAnsi="Century Gothic"/>
        </w:rPr>
        <w:t>annually.</w:t>
      </w:r>
      <w:r w:rsidRPr="0036783A">
        <w:rPr>
          <w:rFonts w:ascii="Century Gothic" w:hAnsi="Century Gothic"/>
        </w:rPr>
        <w:t xml:space="preserve">  The Privileging and Certification Committee will be expected to keep track of employees’ licensure expiration dates; therefore, employees will also be expected to present their renewed licensure to the Privileging and Certification Committee upon expiration.  </w:t>
      </w:r>
      <w:r w:rsidRPr="007A1244">
        <w:rPr>
          <w:rFonts w:ascii="Century Gothic" w:hAnsi="Century Gothic"/>
        </w:rPr>
        <w:t xml:space="preserve">No professional requiring licensure or certification to </w:t>
      </w:r>
      <w:r w:rsidR="00384CA6" w:rsidRPr="007A1244">
        <w:rPr>
          <w:rFonts w:ascii="Century Gothic" w:hAnsi="Century Gothic"/>
        </w:rPr>
        <w:t>practice, will be employed or continue to be employed with</w:t>
      </w:r>
      <w:r w:rsidRPr="007A1244">
        <w:rPr>
          <w:rFonts w:ascii="Century Gothic" w:hAnsi="Century Gothic"/>
        </w:rPr>
        <w:t xml:space="preserve"> </w:t>
      </w:r>
      <w:r w:rsidR="00CA40C4" w:rsidRPr="007A1244">
        <w:rPr>
          <w:rFonts w:ascii="Century Gothic" w:hAnsi="Century Gothic"/>
        </w:rPr>
        <w:t>BHSPC</w:t>
      </w:r>
      <w:r w:rsidR="00943D3C" w:rsidRPr="007A1244">
        <w:rPr>
          <w:rFonts w:ascii="Century Gothic" w:hAnsi="Century Gothic"/>
        </w:rPr>
        <w:t xml:space="preserve"> </w:t>
      </w:r>
      <w:r w:rsidR="00384CA6" w:rsidRPr="007A1244">
        <w:rPr>
          <w:rFonts w:ascii="Century Gothic" w:hAnsi="Century Gothic"/>
        </w:rPr>
        <w:t xml:space="preserve">if such </w:t>
      </w:r>
      <w:r w:rsidR="00943D3C" w:rsidRPr="007A1244">
        <w:rPr>
          <w:rFonts w:ascii="Century Gothic" w:hAnsi="Century Gothic"/>
        </w:rPr>
        <w:t>licensure</w:t>
      </w:r>
      <w:r w:rsidRPr="007A1244">
        <w:rPr>
          <w:rFonts w:ascii="Century Gothic" w:hAnsi="Century Gothic"/>
        </w:rPr>
        <w:t xml:space="preserve"> is expired or revoked.</w:t>
      </w:r>
      <w:r w:rsidRPr="0036783A">
        <w:rPr>
          <w:rFonts w:ascii="Century Gothic" w:hAnsi="Century Gothic"/>
        </w:rPr>
        <w:t xml:space="preserve"> </w:t>
      </w:r>
    </w:p>
    <w:p w:rsidR="001445EA" w:rsidRPr="0036783A" w:rsidRDefault="001445EA" w:rsidP="00730E55">
      <w:pPr>
        <w:ind w:left="1440" w:firstLine="0"/>
        <w:jc w:val="both"/>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The Privileging and Certification Committee will record employees’ </w:t>
      </w:r>
      <w:r w:rsidR="001E57E2">
        <w:rPr>
          <w:rFonts w:ascii="Century Gothic" w:hAnsi="Century Gothic"/>
        </w:rPr>
        <w:t xml:space="preserve">licensures and certifications.  </w:t>
      </w:r>
      <w:r w:rsidR="00CA40C4" w:rsidRPr="007A1244">
        <w:rPr>
          <w:rFonts w:ascii="Century Gothic" w:hAnsi="Century Gothic"/>
        </w:rPr>
        <w:t>BHSPC</w:t>
      </w:r>
      <w:r w:rsidR="00D84CDC" w:rsidRPr="007A1244">
        <w:rPr>
          <w:rFonts w:ascii="Century Gothic" w:hAnsi="Century Gothic"/>
        </w:rPr>
        <w:t xml:space="preserve"> </w:t>
      </w:r>
      <w:r w:rsidR="00384CA6" w:rsidRPr="007A1244">
        <w:rPr>
          <w:rFonts w:ascii="Century Gothic" w:hAnsi="Century Gothic"/>
        </w:rPr>
        <w:t xml:space="preserve">conducts annual licensure </w:t>
      </w:r>
      <w:r w:rsidR="00D84CDC" w:rsidRPr="007A1244">
        <w:rPr>
          <w:rFonts w:ascii="Century Gothic" w:hAnsi="Century Gothic"/>
        </w:rPr>
        <w:t xml:space="preserve">checks </w:t>
      </w:r>
      <w:r w:rsidR="00384CA6" w:rsidRPr="007A1244">
        <w:rPr>
          <w:rFonts w:ascii="Century Gothic" w:hAnsi="Century Gothic"/>
        </w:rPr>
        <w:t>a</w:t>
      </w:r>
      <w:r w:rsidR="00D84CDC" w:rsidRPr="007A1244">
        <w:rPr>
          <w:rFonts w:ascii="Century Gothic" w:hAnsi="Century Gothic"/>
        </w:rPr>
        <w:t xml:space="preserve">nd </w:t>
      </w:r>
      <w:r w:rsidR="00384CA6" w:rsidRPr="007A1244">
        <w:rPr>
          <w:rFonts w:ascii="Century Gothic" w:hAnsi="Century Gothic"/>
        </w:rPr>
        <w:t xml:space="preserve">verification is </w:t>
      </w:r>
      <w:r w:rsidR="00D84CDC" w:rsidRPr="007A1244">
        <w:rPr>
          <w:rFonts w:ascii="Century Gothic" w:hAnsi="Century Gothic"/>
        </w:rPr>
        <w:t>document</w:t>
      </w:r>
      <w:r w:rsidR="00384CA6" w:rsidRPr="007A1244">
        <w:rPr>
          <w:rFonts w:ascii="Century Gothic" w:hAnsi="Century Gothic"/>
        </w:rPr>
        <w:t>ed</w:t>
      </w:r>
      <w:r w:rsidR="00D84CDC" w:rsidRPr="007A1244">
        <w:rPr>
          <w:rFonts w:ascii="Century Gothic" w:hAnsi="Century Gothic"/>
        </w:rPr>
        <w:t xml:space="preserve"> </w:t>
      </w:r>
      <w:r w:rsidR="00384CA6" w:rsidRPr="007A1244">
        <w:rPr>
          <w:rFonts w:ascii="Century Gothic" w:hAnsi="Century Gothic"/>
        </w:rPr>
        <w:t>in</w:t>
      </w:r>
      <w:r w:rsidR="00D84CDC" w:rsidRPr="007A1244">
        <w:rPr>
          <w:rFonts w:ascii="Century Gothic" w:hAnsi="Century Gothic"/>
        </w:rPr>
        <w:t xml:space="preserve"> the </w:t>
      </w:r>
      <w:r w:rsidR="001E57E2" w:rsidRPr="007A1244">
        <w:rPr>
          <w:rFonts w:ascii="Century Gothic" w:hAnsi="Century Gothic"/>
        </w:rPr>
        <w:t>privileging</w:t>
      </w:r>
      <w:r w:rsidR="00D84CDC" w:rsidRPr="007A1244">
        <w:rPr>
          <w:rFonts w:ascii="Century Gothic" w:hAnsi="Century Gothic"/>
        </w:rPr>
        <w:t xml:space="preserve"> files.</w:t>
      </w:r>
      <w:r w:rsidR="007A1244">
        <w:rPr>
          <w:rFonts w:ascii="Century Gothic" w:hAnsi="Century Gothic"/>
        </w:rPr>
        <w:t xml:space="preserve">  </w:t>
      </w:r>
      <w:r w:rsidRPr="001E57E2">
        <w:rPr>
          <w:rFonts w:ascii="Century Gothic" w:hAnsi="Century Gothic"/>
        </w:rPr>
        <w:t xml:space="preserve">Background </w:t>
      </w:r>
      <w:r w:rsidR="001E57E2" w:rsidRPr="001E57E2">
        <w:rPr>
          <w:rFonts w:ascii="Century Gothic" w:hAnsi="Century Gothic"/>
        </w:rPr>
        <w:t>Checks</w:t>
      </w:r>
      <w:r w:rsidR="00D84CDC" w:rsidRPr="001E57E2">
        <w:rPr>
          <w:rFonts w:ascii="Century Gothic" w:hAnsi="Century Gothic"/>
        </w:rPr>
        <w:t xml:space="preserve"> a</w:t>
      </w:r>
      <w:r w:rsidR="001E57E2">
        <w:rPr>
          <w:rFonts w:ascii="Century Gothic" w:hAnsi="Century Gothic"/>
        </w:rPr>
        <w:t xml:space="preserve">re also completed annually and </w:t>
      </w:r>
      <w:r w:rsidR="00384CA6">
        <w:rPr>
          <w:rFonts w:ascii="Century Gothic" w:hAnsi="Century Gothic"/>
        </w:rPr>
        <w:t>v</w:t>
      </w:r>
      <w:r w:rsidR="00D84CDC" w:rsidRPr="001E57E2">
        <w:rPr>
          <w:rFonts w:ascii="Century Gothic" w:hAnsi="Century Gothic"/>
        </w:rPr>
        <w:t xml:space="preserve">erification is documented in each </w:t>
      </w:r>
      <w:r w:rsidR="001E57E2" w:rsidRPr="001E57E2">
        <w:rPr>
          <w:rFonts w:ascii="Century Gothic" w:hAnsi="Century Gothic"/>
        </w:rPr>
        <w:t>employee’s</w:t>
      </w:r>
      <w:r w:rsidR="00D84CDC" w:rsidRPr="001E57E2">
        <w:rPr>
          <w:rFonts w:ascii="Century Gothic" w:hAnsi="Century Gothic"/>
        </w:rPr>
        <w:t xml:space="preserve"> personnel file</w:t>
      </w:r>
      <w:r w:rsidRPr="001E57E2">
        <w:rPr>
          <w:rFonts w:ascii="Century Gothic" w:hAnsi="Century Gothic"/>
        </w:rPr>
        <w:t>.</w:t>
      </w:r>
      <w:r w:rsidRPr="0036783A">
        <w:rPr>
          <w:rFonts w:ascii="Century Gothic" w:hAnsi="Century Gothic"/>
        </w:rPr>
        <w:t xml:space="preserve">  Additional information on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credentialing policies and procedures may be found in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Employment policy. </w:t>
      </w:r>
    </w:p>
    <w:p w:rsidR="001445EA" w:rsidRPr="0036783A" w:rsidRDefault="001445EA" w:rsidP="001445EA">
      <w:pPr>
        <w:jc w:val="both"/>
        <w:rPr>
          <w:rFonts w:ascii="Century Gothic" w:hAnsi="Century Gothic"/>
        </w:rPr>
      </w:pPr>
    </w:p>
    <w:p w:rsidR="001445EA" w:rsidRPr="0036783A" w:rsidRDefault="001445EA" w:rsidP="002B340A">
      <w:pPr>
        <w:pStyle w:val="Heading2"/>
        <w:keepNext/>
        <w:ind w:left="1440" w:hanging="720"/>
        <w:rPr>
          <w:rFonts w:ascii="Century Gothic" w:hAnsi="Century Gothic" w:cs="Times New Roman"/>
          <w:sz w:val="24"/>
          <w:szCs w:val="24"/>
        </w:rPr>
      </w:pPr>
      <w:bookmarkStart w:id="89" w:name="_Toc372033009"/>
      <w:bookmarkStart w:id="90" w:name="_Toc372033231"/>
      <w:bookmarkStart w:id="91" w:name="_Toc372033855"/>
      <w:bookmarkStart w:id="92" w:name="_Toc534988434"/>
      <w:r w:rsidRPr="0036783A">
        <w:rPr>
          <w:rFonts w:ascii="Century Gothic" w:hAnsi="Century Gothic" w:cs="Times New Roman"/>
          <w:sz w:val="24"/>
          <w:szCs w:val="24"/>
        </w:rPr>
        <w:t>K.</w:t>
      </w:r>
      <w:r w:rsidRPr="0036783A">
        <w:rPr>
          <w:rFonts w:ascii="Century Gothic" w:hAnsi="Century Gothic" w:cs="Times New Roman"/>
          <w:sz w:val="24"/>
          <w:szCs w:val="24"/>
        </w:rPr>
        <w:tab/>
        <w:t>HOUSEKEEPING</w:t>
      </w:r>
      <w:bookmarkEnd w:id="89"/>
      <w:bookmarkEnd w:id="90"/>
      <w:bookmarkEnd w:id="91"/>
      <w:bookmarkEnd w:id="92"/>
    </w:p>
    <w:p w:rsidR="001445EA" w:rsidRPr="0036783A" w:rsidRDefault="001445EA" w:rsidP="001445EA">
      <w:pPr>
        <w:keepNext/>
        <w:rPr>
          <w:rFonts w:ascii="Century Gothic" w:hAnsi="Century Gothic"/>
        </w:rPr>
      </w:pPr>
    </w:p>
    <w:p w:rsidR="001445EA" w:rsidRPr="0036783A" w:rsidRDefault="001445EA" w:rsidP="00730E55">
      <w:pPr>
        <w:ind w:left="1440" w:firstLine="0"/>
        <w:jc w:val="both"/>
        <w:rPr>
          <w:rFonts w:ascii="Century Gothic" w:hAnsi="Century Gothic"/>
        </w:rPr>
      </w:pPr>
      <w:r w:rsidRPr="0036783A">
        <w:rPr>
          <w:rFonts w:ascii="Century Gothic" w:hAnsi="Century Gothic"/>
        </w:rPr>
        <w:t xml:space="preserve">In the interest of safety, personal well-being and a pleasant work environment, </w:t>
      </w:r>
      <w:r w:rsidR="00CA40C4">
        <w:rPr>
          <w:rFonts w:ascii="Century Gothic" w:hAnsi="Century Gothic"/>
        </w:rPr>
        <w:t>BHSPC</w:t>
      </w:r>
      <w:r w:rsidRPr="0036783A">
        <w:rPr>
          <w:rFonts w:ascii="Century Gothic" w:hAnsi="Century Gothic"/>
        </w:rPr>
        <w:t xml:space="preserve"> expects that all employees will keep their work areas clean and neat at all times.  Neat working areas also help prevent waste.  All employees are expected to take every reasonable step to avoid waste of </w:t>
      </w:r>
      <w:r w:rsidR="00CA40C4">
        <w:rPr>
          <w:rFonts w:ascii="Century Gothic" w:hAnsi="Century Gothic"/>
        </w:rPr>
        <w:t>BHSPC</w:t>
      </w:r>
      <w:r w:rsidRPr="0036783A">
        <w:rPr>
          <w:rFonts w:ascii="Century Gothic" w:hAnsi="Century Gothic"/>
        </w:rPr>
        <w:t xml:space="preserve"> supplies.  </w:t>
      </w:r>
    </w:p>
    <w:p w:rsidR="001445EA" w:rsidRPr="0036783A" w:rsidRDefault="001445EA" w:rsidP="001445EA">
      <w:pPr>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bookmarkStart w:id="93" w:name="_Toc534988435"/>
      <w:r w:rsidRPr="0036783A">
        <w:rPr>
          <w:rFonts w:ascii="Century Gothic" w:hAnsi="Century Gothic" w:cs="Times New Roman"/>
          <w:sz w:val="24"/>
          <w:szCs w:val="24"/>
        </w:rPr>
        <w:t>L.</w:t>
      </w:r>
      <w:r w:rsidRPr="0036783A">
        <w:rPr>
          <w:rFonts w:ascii="Century Gothic" w:hAnsi="Century Gothic" w:cs="Times New Roman"/>
          <w:sz w:val="24"/>
          <w:szCs w:val="24"/>
        </w:rPr>
        <w:tab/>
        <w:t>PARKING</w:t>
      </w:r>
      <w:bookmarkEnd w:id="93"/>
    </w:p>
    <w:p w:rsidR="001445EA" w:rsidRPr="0036783A" w:rsidRDefault="001445EA" w:rsidP="001445EA">
      <w:pPr>
        <w:jc w:val="both"/>
        <w:rPr>
          <w:rFonts w:ascii="Century Gothic" w:hAnsi="Century Gothic"/>
        </w:rPr>
      </w:pPr>
    </w:p>
    <w:p w:rsidR="001445EA" w:rsidRPr="0036783A" w:rsidRDefault="00CA40C4" w:rsidP="00730E55">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is not responsible for any loss, theft, or damage to employee vehicles or their contents while parked on </w:t>
      </w:r>
      <w:r>
        <w:rPr>
          <w:rFonts w:ascii="Century Gothic" w:hAnsi="Century Gothic"/>
        </w:rPr>
        <w:t>BHSPC</w:t>
      </w:r>
      <w:r w:rsidR="001445EA" w:rsidRPr="0036783A">
        <w:rPr>
          <w:rFonts w:ascii="Century Gothic" w:hAnsi="Century Gothic"/>
        </w:rPr>
        <w:t xml:space="preserve"> premises.  </w:t>
      </w:r>
    </w:p>
    <w:p w:rsidR="001445EA" w:rsidRPr="0036783A" w:rsidRDefault="001445EA" w:rsidP="00E60A61">
      <w:pPr>
        <w:ind w:firstLine="0"/>
        <w:jc w:val="both"/>
        <w:rPr>
          <w:rFonts w:ascii="Century Gothic" w:hAnsi="Century Gothic"/>
        </w:rPr>
      </w:pPr>
      <w:r w:rsidRPr="0036783A">
        <w:rPr>
          <w:rFonts w:ascii="Century Gothic" w:hAnsi="Century Gothic"/>
        </w:rPr>
        <w:t xml:space="preserve"> </w:t>
      </w:r>
    </w:p>
    <w:p w:rsidR="001445EA" w:rsidRPr="0036783A" w:rsidRDefault="001445EA" w:rsidP="001445EA">
      <w:pPr>
        <w:jc w:val="both"/>
        <w:rPr>
          <w:rFonts w:ascii="Century Gothic" w:hAnsi="Century Gothic"/>
        </w:rPr>
      </w:pPr>
    </w:p>
    <w:p w:rsidR="001445EA" w:rsidRPr="00E60A61" w:rsidRDefault="001445EA" w:rsidP="002B340A">
      <w:pPr>
        <w:pStyle w:val="Heading2"/>
        <w:ind w:left="1440" w:hanging="720"/>
        <w:rPr>
          <w:rFonts w:ascii="Century Gothic" w:hAnsi="Century Gothic" w:cs="Times New Roman"/>
          <w:sz w:val="24"/>
          <w:szCs w:val="24"/>
        </w:rPr>
      </w:pPr>
      <w:bookmarkStart w:id="94" w:name="_Toc534988436"/>
      <w:r w:rsidRPr="0036783A">
        <w:rPr>
          <w:rFonts w:ascii="Century Gothic" w:hAnsi="Century Gothic" w:cs="Times New Roman"/>
          <w:sz w:val="24"/>
          <w:szCs w:val="24"/>
        </w:rPr>
        <w:t>M.</w:t>
      </w:r>
      <w:r w:rsidRPr="0036783A">
        <w:rPr>
          <w:rFonts w:ascii="Century Gothic" w:hAnsi="Century Gothic" w:cs="Times New Roman"/>
          <w:sz w:val="24"/>
          <w:szCs w:val="24"/>
        </w:rPr>
        <w:tab/>
      </w:r>
      <w:r w:rsidRPr="00E60A61">
        <w:rPr>
          <w:rFonts w:ascii="Century Gothic" w:hAnsi="Century Gothic" w:cs="Times New Roman"/>
          <w:sz w:val="24"/>
          <w:szCs w:val="24"/>
        </w:rPr>
        <w:t>PERSONAL DEVICE USAGE</w:t>
      </w:r>
      <w:bookmarkEnd w:id="94"/>
    </w:p>
    <w:p w:rsidR="001445EA" w:rsidRPr="00E60A61" w:rsidRDefault="001445EA" w:rsidP="001445EA">
      <w:pPr>
        <w:jc w:val="both"/>
        <w:rPr>
          <w:rFonts w:ascii="Century Gothic" w:hAnsi="Century Gothic"/>
        </w:rPr>
      </w:pPr>
    </w:p>
    <w:p w:rsidR="001445EA" w:rsidRPr="0036783A" w:rsidRDefault="001445EA" w:rsidP="00730E55">
      <w:pPr>
        <w:ind w:left="1440" w:firstLine="0"/>
        <w:jc w:val="both"/>
        <w:rPr>
          <w:rFonts w:ascii="Century Gothic" w:hAnsi="Century Gothic"/>
        </w:rPr>
      </w:pPr>
      <w:r w:rsidRPr="00E60A61">
        <w:rPr>
          <w:rFonts w:ascii="Century Gothic" w:hAnsi="Century Gothic"/>
        </w:rPr>
        <w:t>Employees are not permitted to use cell phones or other electronic devices for personal use while on duty.  While working with clients, cell phones should be concealed with all sounds turned off.  Employees are prohibited from using a personal electronic device to transmit any information about a client.</w:t>
      </w:r>
      <w:r w:rsidRPr="0036783A">
        <w:rPr>
          <w:rFonts w:ascii="Century Gothic" w:hAnsi="Century Gothic"/>
        </w:rPr>
        <w:t xml:space="preserve"> </w:t>
      </w:r>
    </w:p>
    <w:p w:rsidR="001F46DD" w:rsidRDefault="001F46DD" w:rsidP="001445EA">
      <w:pPr>
        <w:pStyle w:val="Heading1"/>
        <w:rPr>
          <w:rFonts w:ascii="Century Gothic" w:hAnsi="Century Gothic"/>
          <w:sz w:val="28"/>
          <w:szCs w:val="28"/>
        </w:rPr>
      </w:pPr>
      <w:bookmarkStart w:id="95" w:name="_Toc372033010"/>
      <w:bookmarkStart w:id="96" w:name="_Toc372033232"/>
      <w:bookmarkStart w:id="97" w:name="_Toc372033856"/>
      <w:bookmarkStart w:id="98" w:name="_Toc534988437"/>
    </w:p>
    <w:p w:rsidR="001445EA" w:rsidRPr="0036783A" w:rsidRDefault="001445EA" w:rsidP="00B15666">
      <w:pPr>
        <w:pStyle w:val="Heading1"/>
        <w:ind w:left="720" w:hanging="720"/>
        <w:rPr>
          <w:rFonts w:ascii="Century Gothic" w:hAnsi="Century Gothic"/>
          <w:sz w:val="28"/>
          <w:szCs w:val="28"/>
        </w:rPr>
      </w:pPr>
      <w:r w:rsidRPr="0036783A">
        <w:rPr>
          <w:rFonts w:ascii="Century Gothic" w:hAnsi="Century Gothic"/>
          <w:sz w:val="28"/>
          <w:szCs w:val="28"/>
        </w:rPr>
        <w:t>8.</w:t>
      </w:r>
      <w:r w:rsidRPr="0036783A">
        <w:rPr>
          <w:rFonts w:ascii="Century Gothic" w:hAnsi="Century Gothic"/>
          <w:sz w:val="28"/>
          <w:szCs w:val="28"/>
        </w:rPr>
        <w:tab/>
      </w:r>
      <w:r w:rsidRPr="0036783A">
        <w:rPr>
          <w:rFonts w:ascii="Century Gothic" w:hAnsi="Century Gothic"/>
          <w:sz w:val="28"/>
          <w:szCs w:val="28"/>
          <w:u w:val="single"/>
        </w:rPr>
        <w:t>ELECTRONIC MEDIA AND COMMUNICATION</w:t>
      </w:r>
      <w:bookmarkEnd w:id="95"/>
      <w:bookmarkEnd w:id="96"/>
      <w:bookmarkEnd w:id="97"/>
      <w:bookmarkEnd w:id="98"/>
    </w:p>
    <w:p w:rsidR="001445EA" w:rsidRPr="0036783A" w:rsidRDefault="001445EA" w:rsidP="001445EA">
      <w:pPr>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Various electronic media systems, equipment, and services are provided by </w:t>
      </w:r>
      <w:r w:rsidR="00CA40C4">
        <w:rPr>
          <w:rFonts w:ascii="Century Gothic" w:hAnsi="Century Gothic"/>
        </w:rPr>
        <w:t>BHSPC</w:t>
      </w:r>
      <w:r w:rsidRPr="0036783A">
        <w:rPr>
          <w:rFonts w:ascii="Century Gothic" w:hAnsi="Century Gothic"/>
        </w:rPr>
        <w:t xml:space="preserve">.  These may include mail, electronic mail (email), courier services, facsimiles, telephone systems, personal computers, laptops, computer tablets, computer networks, online services, internet connections, computer files, video equipment and tapes, tape recorders and recordings, pagers, cellular phones and any other electronic equipment.  All </w:t>
      </w:r>
      <w:r w:rsidR="00CA40C4">
        <w:rPr>
          <w:rFonts w:ascii="Century Gothic" w:hAnsi="Century Gothic"/>
        </w:rPr>
        <w:t>BHSPC</w:t>
      </w:r>
      <w:r w:rsidRPr="0036783A">
        <w:rPr>
          <w:rFonts w:ascii="Century Gothic" w:hAnsi="Century Gothic"/>
        </w:rPr>
        <w:t xml:space="preserve"> electronic media equipment and systems, and all communications, records and information accessed, transmitted or stored by them (including without limitation emails, faxes, voicemails), are the sole property of </w:t>
      </w:r>
      <w:r w:rsidR="00CA40C4">
        <w:rPr>
          <w:rFonts w:ascii="Century Gothic" w:hAnsi="Century Gothic"/>
        </w:rPr>
        <w:t>BHSPC</w:t>
      </w:r>
      <w:r w:rsidRPr="0036783A">
        <w:rPr>
          <w:rFonts w:ascii="Century Gothic" w:hAnsi="Century Gothic"/>
        </w:rPr>
        <w:t xml:space="preserve">.  Electronic media equipment may not be removed from </w:t>
      </w:r>
      <w:r w:rsidR="00CA40C4">
        <w:rPr>
          <w:rFonts w:ascii="Century Gothic" w:hAnsi="Century Gothic"/>
        </w:rPr>
        <w:lastRenderedPageBreak/>
        <w:t>BHSPC</w:t>
      </w:r>
      <w:r w:rsidRPr="0036783A">
        <w:rPr>
          <w:rFonts w:ascii="Century Gothic" w:hAnsi="Century Gothic"/>
        </w:rPr>
        <w:t xml:space="preserve"> premises without prior authorization. Persons not employed by </w:t>
      </w:r>
      <w:r w:rsidR="00CA40C4">
        <w:rPr>
          <w:rFonts w:ascii="Century Gothic" w:hAnsi="Century Gothic"/>
        </w:rPr>
        <w:t>BHSPC</w:t>
      </w:r>
      <w:r w:rsidRPr="0036783A">
        <w:rPr>
          <w:rFonts w:ascii="Century Gothic" w:hAnsi="Century Gothic"/>
        </w:rPr>
        <w:t xml:space="preserve"> may not use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electronic media systems without the prior approval of the </w:t>
      </w:r>
      <w:r w:rsidR="00CA40C4">
        <w:rPr>
          <w:rFonts w:ascii="Century Gothic" w:hAnsi="Century Gothic"/>
        </w:rPr>
        <w:t>Executive Director</w:t>
      </w:r>
      <w:r w:rsidRPr="0036783A">
        <w:rPr>
          <w:rFonts w:ascii="Century Gothic" w:hAnsi="Century Gothic"/>
        </w:rPr>
        <w:t>.</w:t>
      </w:r>
    </w:p>
    <w:p w:rsidR="001445EA" w:rsidRPr="0036783A" w:rsidRDefault="001445EA" w:rsidP="00271697">
      <w:pPr>
        <w:ind w:left="720" w:firstLine="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All information accessed or contained on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electronic systems and all messages composed, sent, or received on these systems are and remain the property of </w:t>
      </w:r>
      <w:r w:rsidR="00CA40C4">
        <w:rPr>
          <w:rFonts w:ascii="Century Gothic" w:hAnsi="Century Gothic"/>
        </w:rPr>
        <w:t>BHSPC</w:t>
      </w:r>
      <w:r w:rsidRPr="0036783A">
        <w:rPr>
          <w:rFonts w:ascii="Century Gothic" w:hAnsi="Century Gothic"/>
        </w:rPr>
        <w:t xml:space="preserve">.  They are not the private property of any employee or agent of </w:t>
      </w:r>
      <w:r w:rsidR="00CA40C4">
        <w:rPr>
          <w:rFonts w:ascii="Century Gothic" w:hAnsi="Century Gothic"/>
        </w:rPr>
        <w:t>BHSPC</w:t>
      </w:r>
      <w:r w:rsidRPr="0036783A">
        <w:rPr>
          <w:rFonts w:ascii="Century Gothic" w:hAnsi="Century Gothic"/>
        </w:rPr>
        <w:t xml:space="preserve">.  </w:t>
      </w:r>
    </w:p>
    <w:p w:rsidR="001445EA" w:rsidRPr="0036783A" w:rsidRDefault="001445EA" w:rsidP="00271697">
      <w:pPr>
        <w:ind w:left="720" w:firstLine="0"/>
        <w:jc w:val="both"/>
        <w:rPr>
          <w:rFonts w:ascii="Century Gothic" w:hAnsi="Century Gothic"/>
        </w:rPr>
      </w:pPr>
    </w:p>
    <w:p w:rsidR="001445EA" w:rsidRPr="0036783A" w:rsidRDefault="00CA40C4" w:rsidP="00271697">
      <w:pPr>
        <w:ind w:left="72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reserves and intends to exercise the right to review, audit, intercept, access and disclose all employee actions on </w:t>
      </w:r>
      <w:proofErr w:type="spellStart"/>
      <w:r>
        <w:rPr>
          <w:rFonts w:ascii="Century Gothic" w:hAnsi="Century Gothic"/>
        </w:rPr>
        <w:t>BHSPC</w:t>
      </w:r>
      <w:r w:rsidR="001445EA" w:rsidRPr="0036783A">
        <w:rPr>
          <w:rFonts w:ascii="Century Gothic" w:hAnsi="Century Gothic"/>
        </w:rPr>
        <w:t>’s</w:t>
      </w:r>
      <w:proofErr w:type="spellEnd"/>
      <w:r w:rsidR="001445EA" w:rsidRPr="0036783A">
        <w:rPr>
          <w:rFonts w:ascii="Century Gothic" w:hAnsi="Century Gothic"/>
        </w:rPr>
        <w:t xml:space="preserve"> electronic media systems and services, as deemed necessary and appropriate.  </w:t>
      </w:r>
      <w:r w:rsidR="001445EA" w:rsidRPr="0036783A">
        <w:rPr>
          <w:rFonts w:ascii="Century Gothic" w:hAnsi="Century Gothic"/>
          <w:b/>
        </w:rPr>
        <w:t xml:space="preserve">There is no right of privacy with respect to the usage, messages, information and data accessed, composed, sent or received on any </w:t>
      </w:r>
      <w:r>
        <w:rPr>
          <w:rFonts w:ascii="Century Gothic" w:hAnsi="Century Gothic"/>
          <w:b/>
        </w:rPr>
        <w:t>BHSPC</w:t>
      </w:r>
      <w:r w:rsidR="001445EA" w:rsidRPr="0036783A">
        <w:rPr>
          <w:rFonts w:ascii="Century Gothic" w:hAnsi="Century Gothic"/>
          <w:b/>
        </w:rPr>
        <w:t xml:space="preserve"> property for any purpose</w:t>
      </w:r>
      <w:r w:rsidR="001445EA" w:rsidRPr="0036783A">
        <w:rPr>
          <w:rFonts w:ascii="Century Gothic" w:hAnsi="Century Gothic"/>
        </w:rPr>
        <w:t>.  All communications including voice messages, text and images can be disclosed to law enforcement or other third parties without prior consent.  Statistical information about each user and other measures of system performance (for example, the number and size of messages sent and received, Internet sites visited, length of time spent “visiting” the internet, etc.) may be collected periodically and monitored by authorized staff.  While the goal of this monitoring is to evaluate and improve system performance, any evidence of violations of this policy discovered will be reported to the appropriate program managers and be subject to disciplinary action.</w:t>
      </w:r>
    </w:p>
    <w:p w:rsidR="001445EA" w:rsidRPr="0036783A" w:rsidRDefault="001445EA" w:rsidP="00271697">
      <w:pPr>
        <w:ind w:left="720" w:firstLine="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These electronic systems and services are provided by </w:t>
      </w:r>
      <w:r w:rsidR="00CA40C4">
        <w:rPr>
          <w:rFonts w:ascii="Century Gothic" w:hAnsi="Century Gothic"/>
        </w:rPr>
        <w:t>BHSPC</w:t>
      </w:r>
      <w:r w:rsidRPr="0036783A">
        <w:rPr>
          <w:rFonts w:ascii="Century Gothic" w:hAnsi="Century Gothic"/>
        </w:rPr>
        <w:t xml:space="preserve"> solely to conduct business at </w:t>
      </w:r>
      <w:r w:rsidR="00CA40C4">
        <w:rPr>
          <w:rFonts w:ascii="Century Gothic" w:hAnsi="Century Gothic"/>
        </w:rPr>
        <w:t>BHSPC</w:t>
      </w:r>
      <w:r w:rsidRPr="0036783A">
        <w:rPr>
          <w:rFonts w:ascii="Century Gothic" w:hAnsi="Century Gothic"/>
        </w:rPr>
        <w:t xml:space="preserve">.  All electronic media communications should be for professional reasons only.  They may not be used to conduct personal business or affairs or for personal gain or advancement of individual views.  The electronic media equipment and systems may not be used to solicit for commercial ventures, religious or political causes, outside organizations, or other non-job-related solicitations.  </w:t>
      </w:r>
      <w:r w:rsidR="00CA40C4">
        <w:rPr>
          <w:rFonts w:ascii="Century Gothic" w:hAnsi="Century Gothic"/>
        </w:rPr>
        <w:t>BHSPC</w:t>
      </w:r>
      <w:r w:rsidRPr="0036783A">
        <w:rPr>
          <w:rFonts w:ascii="Century Gothic" w:hAnsi="Century Gothic"/>
        </w:rPr>
        <w:t xml:space="preserve"> e-mail accounts should never be used to distribute chain letters, participate in political or religious debate, automatically forward messages to personal e-mail addresses, or impersonate another user. Employees must not attempt to override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electronic security mechanisms.</w:t>
      </w:r>
    </w:p>
    <w:p w:rsidR="001445EA" w:rsidRPr="0036783A" w:rsidRDefault="001445EA" w:rsidP="00271697">
      <w:pPr>
        <w:ind w:left="720" w:firstLine="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Usage of all electronic media should be ethical and lawful.  The electronic media systems are not to be used to access, view or create any fraudulent, harassing, obscene, offensive or disruptive information or messages.  Examples of items considered offensive are any information or messages which contain sexual implications, racial slurs, gender-specific comments, any type of profanity and any comments that offensively address </w:t>
      </w:r>
      <w:r w:rsidRPr="0036783A">
        <w:rPr>
          <w:rFonts w:ascii="Century Gothic" w:hAnsi="Century Gothic"/>
        </w:rPr>
        <w:lastRenderedPageBreak/>
        <w:t>someone’s age, sexual orientation, religious or political beliefs, national origin, race or disability.</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Each employee is responsible for the content of all messages, whether text, audio or images, that they place, send or receive over electronic media systems.  Employees must attach and transmit messages under their own names.</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Employees must not use a code, access a file, or retrieve any stored information unless authorized to do so.  Employees may not attempt to gain access to another employee’s files or data or to retrieve stored information by using another employee’s login or password without their knowledge and permission.</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Online services and the Internet may be accessed only by employees specifically authorized by </w:t>
      </w:r>
      <w:r w:rsidR="00CA40C4">
        <w:rPr>
          <w:rFonts w:ascii="Century Gothic" w:hAnsi="Century Gothic"/>
        </w:rPr>
        <w:t>BHSPC</w:t>
      </w:r>
      <w:r w:rsidRPr="0036783A">
        <w:rPr>
          <w:rFonts w:ascii="Century Gothic" w:hAnsi="Century Gothic"/>
        </w:rPr>
        <w:t xml:space="preserve">.  Employees’ online use should be limited to work-related activities.  In addition, employees should not duplicate or download from the Internet or from an email any software or materials that are copyrighted, patented, trademarked, or otherwise identified as intellectual property without express permission from the owner of the material.  When appropriate Internet material or email files are downloaded, they should be scanned using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anti-virus software.</w:t>
      </w:r>
    </w:p>
    <w:p w:rsidR="001445EA" w:rsidRPr="0036783A" w:rsidRDefault="001445EA" w:rsidP="00271697">
      <w:pPr>
        <w:ind w:left="720" w:firstLine="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To prevent computer viruses from being transmitted through the system, employees may not download any software without prior authorization.  All software downloads will be done in compliance with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information technology procedures.  In addition, employees should not attempt to install any hardware or to change any system or network configurations. </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Notwithstanding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right to retrieve and read electronic media, such information and messages should be treated as confidential by other employees and accessed only by the intended recipient.  Employees are not authorized to retrieve or read email messages that are not sent to them, without prior approval by management.</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Employees are expected to protect electronic media equipment from damage or theft.  </w:t>
      </w:r>
      <w:r w:rsidR="00CA40C4">
        <w:rPr>
          <w:rFonts w:ascii="Century Gothic" w:hAnsi="Century Gothic"/>
        </w:rPr>
        <w:t>BHSPC</w:t>
      </w:r>
      <w:r w:rsidRPr="0036783A">
        <w:rPr>
          <w:rFonts w:ascii="Century Gothic" w:hAnsi="Century Gothic"/>
        </w:rPr>
        <w:t xml:space="preserve"> may hold an employee monetarily responsible for damage to or loss of equipment caused by the employee’s gross negligence or willful misconduct. </w:t>
      </w:r>
    </w:p>
    <w:p w:rsidR="001445EA" w:rsidRPr="0036783A" w:rsidRDefault="001445EA" w:rsidP="00271697">
      <w:pPr>
        <w:pStyle w:val="ListParagraph"/>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Employees must also comply with the requirements set forth in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HIPAA Privacy and Security Manuals with respect to the protection of clients’ health information. </w:t>
      </w:r>
    </w:p>
    <w:p w:rsidR="001445EA" w:rsidRPr="0036783A" w:rsidRDefault="001445EA" w:rsidP="00271697">
      <w:pPr>
        <w:ind w:left="720" w:firstLine="0"/>
        <w:jc w:val="both"/>
        <w:rPr>
          <w:rFonts w:ascii="Century Gothic" w:hAnsi="Century Gothic"/>
        </w:rPr>
      </w:pPr>
    </w:p>
    <w:p w:rsidR="001445EA" w:rsidRDefault="001445EA" w:rsidP="00271697">
      <w:pPr>
        <w:ind w:left="720" w:firstLine="0"/>
        <w:jc w:val="both"/>
        <w:rPr>
          <w:rFonts w:ascii="Century Gothic" w:hAnsi="Century Gothic"/>
        </w:rPr>
      </w:pPr>
      <w:r w:rsidRPr="0036783A">
        <w:rPr>
          <w:rFonts w:ascii="Century Gothic" w:hAnsi="Century Gothic"/>
        </w:rPr>
        <w:lastRenderedPageBreak/>
        <w:t>Any employee who violates this policy or uses the electronic media systems for improper or unauthorized purposes shall be subject to discipline, up to and including discharge.</w:t>
      </w:r>
    </w:p>
    <w:p w:rsidR="00271697" w:rsidRDefault="00271697" w:rsidP="00271697">
      <w:pPr>
        <w:ind w:left="720" w:firstLine="0"/>
        <w:jc w:val="both"/>
        <w:rPr>
          <w:rFonts w:ascii="Century Gothic" w:hAnsi="Century Gothic"/>
        </w:rPr>
      </w:pPr>
    </w:p>
    <w:p w:rsidR="001445EA" w:rsidRPr="0036783A" w:rsidRDefault="001445EA" w:rsidP="00B15666">
      <w:pPr>
        <w:pStyle w:val="Heading1"/>
        <w:ind w:left="720" w:hanging="720"/>
        <w:rPr>
          <w:rFonts w:ascii="Century Gothic" w:hAnsi="Century Gothic"/>
          <w:sz w:val="28"/>
          <w:szCs w:val="28"/>
        </w:rPr>
      </w:pPr>
      <w:bookmarkStart w:id="99" w:name="_Toc372033019"/>
      <w:bookmarkStart w:id="100" w:name="_Toc372033241"/>
      <w:bookmarkStart w:id="101" w:name="_Toc372033865"/>
      <w:bookmarkStart w:id="102" w:name="_Toc534988438"/>
      <w:bookmarkStart w:id="103" w:name="_Toc372033011"/>
      <w:bookmarkStart w:id="104" w:name="_Toc372033233"/>
      <w:bookmarkStart w:id="105" w:name="_Toc372033857"/>
      <w:r w:rsidRPr="0036783A">
        <w:rPr>
          <w:rFonts w:ascii="Century Gothic" w:hAnsi="Century Gothic"/>
          <w:sz w:val="28"/>
          <w:szCs w:val="28"/>
        </w:rPr>
        <w:t>9.</w:t>
      </w:r>
      <w:r w:rsidRPr="0036783A">
        <w:rPr>
          <w:rFonts w:ascii="Century Gothic" w:hAnsi="Century Gothic"/>
          <w:sz w:val="28"/>
          <w:szCs w:val="28"/>
        </w:rPr>
        <w:tab/>
      </w:r>
      <w:r w:rsidRPr="0036783A">
        <w:rPr>
          <w:rFonts w:ascii="Century Gothic" w:hAnsi="Century Gothic"/>
          <w:sz w:val="28"/>
          <w:szCs w:val="28"/>
          <w:u w:val="single"/>
        </w:rPr>
        <w:t>SOCIAL MEDIA</w:t>
      </w:r>
      <w:bookmarkEnd w:id="99"/>
      <w:bookmarkEnd w:id="100"/>
      <w:bookmarkEnd w:id="101"/>
      <w:bookmarkEnd w:id="102"/>
    </w:p>
    <w:p w:rsidR="001445EA" w:rsidRPr="0036783A" w:rsidRDefault="001445EA" w:rsidP="001445EA">
      <w:pPr>
        <w:rPr>
          <w:rFonts w:ascii="Century Gothic" w:hAnsi="Century Gothic"/>
        </w:rPr>
      </w:pPr>
    </w:p>
    <w:p w:rsidR="001445EA" w:rsidRPr="0036783A" w:rsidRDefault="00CA40C4" w:rsidP="00271697">
      <w:pPr>
        <w:ind w:left="72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recognizes that some employees may participate in social media sites such as Facebook, Twitter, and blogs.  However, an employee’s use of social media can pose risk of harm to the </w:t>
      </w:r>
      <w:proofErr w:type="spellStart"/>
      <w:r>
        <w:rPr>
          <w:rFonts w:ascii="Century Gothic" w:hAnsi="Century Gothic"/>
        </w:rPr>
        <w:t>BHSPC</w:t>
      </w:r>
      <w:r w:rsidR="001445EA" w:rsidRPr="0036783A">
        <w:rPr>
          <w:rFonts w:ascii="Century Gothic" w:hAnsi="Century Gothic"/>
        </w:rPr>
        <w:t>’s</w:t>
      </w:r>
      <w:proofErr w:type="spellEnd"/>
      <w:r w:rsidR="001445EA" w:rsidRPr="0036783A">
        <w:rPr>
          <w:rFonts w:ascii="Century Gothic" w:hAnsi="Century Gothic"/>
        </w:rPr>
        <w:t xml:space="preserve"> confidential information, its clients, its reputation or its employees. Possible misuse can expose employees to discrimination and harassment and thereby jeopardize the </w:t>
      </w:r>
      <w:proofErr w:type="spellStart"/>
      <w:r>
        <w:rPr>
          <w:rFonts w:ascii="Century Gothic" w:hAnsi="Century Gothic"/>
        </w:rPr>
        <w:t>BHSPC</w:t>
      </w:r>
      <w:r w:rsidR="001445EA" w:rsidRPr="0036783A">
        <w:rPr>
          <w:rFonts w:ascii="Century Gothic" w:hAnsi="Century Gothic"/>
        </w:rPr>
        <w:t>’s</w:t>
      </w:r>
      <w:proofErr w:type="spellEnd"/>
      <w:r w:rsidR="001445EA" w:rsidRPr="0036783A">
        <w:rPr>
          <w:rFonts w:ascii="Century Gothic" w:hAnsi="Century Gothic"/>
        </w:rPr>
        <w:t xml:space="preserve"> compliance with state and federal laws.</w:t>
      </w:r>
    </w:p>
    <w:p w:rsidR="001445EA" w:rsidRPr="0036783A" w:rsidRDefault="001445EA" w:rsidP="00271697">
      <w:pPr>
        <w:ind w:left="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To minimize business and legal risks, avoid the loss of productivity, and ensure that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care of its clients is not impaired, </w:t>
      </w:r>
      <w:r w:rsidR="00CA40C4">
        <w:rPr>
          <w:rFonts w:ascii="Century Gothic" w:hAnsi="Century Gothic"/>
        </w:rPr>
        <w:t>BHSPC</w:t>
      </w:r>
      <w:r w:rsidRPr="0036783A">
        <w:rPr>
          <w:rFonts w:ascii="Century Gothic" w:hAnsi="Century Gothic"/>
        </w:rPr>
        <w:t xml:space="preserve"> expects its employees to adhere to the following guidelines regarding use of social media.</w:t>
      </w:r>
    </w:p>
    <w:p w:rsidR="001445EA" w:rsidRPr="0036783A" w:rsidRDefault="001445EA" w:rsidP="00271697">
      <w:pPr>
        <w:ind w:left="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Social media should never be used in a way that violates any of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policies or employees’ obligations. For example, employees are prohibited from using social media if it:</w:t>
      </w:r>
    </w:p>
    <w:p w:rsidR="001445EA" w:rsidRPr="0036783A" w:rsidRDefault="001445EA" w:rsidP="001445EA">
      <w:pPr>
        <w:jc w:val="both"/>
        <w:rPr>
          <w:rFonts w:ascii="Century Gothic" w:hAnsi="Century Gothic"/>
        </w:rPr>
      </w:pPr>
    </w:p>
    <w:p w:rsidR="001445EA" w:rsidRPr="0036783A" w:rsidRDefault="001445EA" w:rsidP="00271697">
      <w:pPr>
        <w:numPr>
          <w:ilvl w:val="0"/>
          <w:numId w:val="7"/>
        </w:numPr>
        <w:ind w:left="1440"/>
        <w:jc w:val="both"/>
        <w:rPr>
          <w:rFonts w:ascii="Century Gothic" w:hAnsi="Century Gothic"/>
        </w:rPr>
      </w:pPr>
      <w:r w:rsidRPr="0036783A">
        <w:rPr>
          <w:rFonts w:ascii="Century Gothic" w:hAnsi="Century Gothic"/>
        </w:rPr>
        <w:t xml:space="preserve">Violates the </w:t>
      </w:r>
      <w:proofErr w:type="spellStart"/>
      <w:r w:rsidR="00CA40C4">
        <w:rPr>
          <w:rFonts w:ascii="Century Gothic" w:hAnsi="Century Gothic"/>
        </w:rPr>
        <w:t>BHSPC</w:t>
      </w:r>
      <w:r w:rsidR="00271697">
        <w:rPr>
          <w:rFonts w:ascii="Century Gothic" w:hAnsi="Century Gothic"/>
        </w:rPr>
        <w:t>’s</w:t>
      </w:r>
      <w:proofErr w:type="spellEnd"/>
      <w:r w:rsidR="00271697">
        <w:rPr>
          <w:rFonts w:ascii="Century Gothic" w:hAnsi="Century Gothic"/>
        </w:rPr>
        <w:t xml:space="preserve"> confidentiality policies</w:t>
      </w:r>
    </w:p>
    <w:p w:rsidR="001445EA" w:rsidRPr="0036783A" w:rsidRDefault="001445EA" w:rsidP="00271697">
      <w:pPr>
        <w:numPr>
          <w:ilvl w:val="0"/>
          <w:numId w:val="7"/>
        </w:numPr>
        <w:ind w:left="1440"/>
        <w:jc w:val="both"/>
        <w:rPr>
          <w:rFonts w:ascii="Century Gothic" w:hAnsi="Century Gothic"/>
        </w:rPr>
      </w:pPr>
      <w:r w:rsidRPr="0036783A">
        <w:rPr>
          <w:rFonts w:ascii="Century Gothic" w:hAnsi="Century Gothic"/>
        </w:rPr>
        <w:t xml:space="preserve">Circumvents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ethics an</w:t>
      </w:r>
      <w:r w:rsidR="00271697">
        <w:rPr>
          <w:rFonts w:ascii="Century Gothic" w:hAnsi="Century Gothic"/>
        </w:rPr>
        <w:t>d standards of conduct policies</w:t>
      </w:r>
    </w:p>
    <w:p w:rsidR="001445EA" w:rsidRPr="0036783A" w:rsidRDefault="00271697" w:rsidP="00271697">
      <w:pPr>
        <w:numPr>
          <w:ilvl w:val="0"/>
          <w:numId w:val="7"/>
        </w:numPr>
        <w:ind w:left="1440"/>
        <w:jc w:val="both"/>
        <w:rPr>
          <w:rFonts w:ascii="Century Gothic" w:hAnsi="Century Gothic"/>
        </w:rPr>
      </w:pPr>
      <w:r>
        <w:rPr>
          <w:rFonts w:ascii="Century Gothic" w:hAnsi="Century Gothic"/>
        </w:rPr>
        <w:t>Constitutes unlawful harassment</w:t>
      </w:r>
    </w:p>
    <w:p w:rsidR="001445EA" w:rsidRPr="0036783A" w:rsidRDefault="001445EA" w:rsidP="00271697">
      <w:pPr>
        <w:numPr>
          <w:ilvl w:val="0"/>
          <w:numId w:val="7"/>
        </w:numPr>
        <w:ind w:left="1440"/>
        <w:jc w:val="both"/>
        <w:rPr>
          <w:rFonts w:ascii="Century Gothic" w:hAnsi="Century Gothic"/>
        </w:rPr>
      </w:pPr>
      <w:r w:rsidRPr="0036783A">
        <w:rPr>
          <w:rFonts w:ascii="Century Gothic" w:hAnsi="Century Gothic"/>
        </w:rPr>
        <w:t>Circumvents policies prohibiting discrimination against current employe</w:t>
      </w:r>
      <w:r w:rsidR="00271697">
        <w:rPr>
          <w:rFonts w:ascii="Century Gothic" w:hAnsi="Century Gothic"/>
        </w:rPr>
        <w:t>es or applicants for employment</w:t>
      </w:r>
    </w:p>
    <w:p w:rsidR="001445EA" w:rsidRPr="0036783A" w:rsidRDefault="001445EA" w:rsidP="00271697">
      <w:pPr>
        <w:numPr>
          <w:ilvl w:val="0"/>
          <w:numId w:val="7"/>
        </w:numPr>
        <w:ind w:left="1440"/>
        <w:jc w:val="both"/>
        <w:rPr>
          <w:rFonts w:ascii="Century Gothic" w:hAnsi="Century Gothic"/>
        </w:rPr>
      </w:pPr>
      <w:r w:rsidRPr="0036783A">
        <w:rPr>
          <w:rFonts w:ascii="Century Gothic" w:hAnsi="Century Gothic"/>
        </w:rPr>
        <w:t xml:space="preserve">Violates the </w:t>
      </w:r>
      <w:proofErr w:type="spellStart"/>
      <w:r w:rsidR="00CA40C4">
        <w:rPr>
          <w:rFonts w:ascii="Century Gothic" w:hAnsi="Century Gothic"/>
        </w:rPr>
        <w:t>BHSPC</w:t>
      </w:r>
      <w:r w:rsidR="00271697">
        <w:rPr>
          <w:rFonts w:ascii="Century Gothic" w:hAnsi="Century Gothic"/>
        </w:rPr>
        <w:t>’s</w:t>
      </w:r>
      <w:proofErr w:type="spellEnd"/>
      <w:r w:rsidR="00271697">
        <w:rPr>
          <w:rFonts w:ascii="Century Gothic" w:hAnsi="Century Gothic"/>
        </w:rPr>
        <w:t xml:space="preserve"> privacy policy</w:t>
      </w:r>
    </w:p>
    <w:p w:rsidR="001445EA" w:rsidRPr="0036783A" w:rsidRDefault="001445EA" w:rsidP="00271697">
      <w:pPr>
        <w:numPr>
          <w:ilvl w:val="0"/>
          <w:numId w:val="7"/>
        </w:numPr>
        <w:ind w:left="1440"/>
        <w:jc w:val="both"/>
        <w:rPr>
          <w:rFonts w:ascii="Century Gothic" w:hAnsi="Century Gothic"/>
        </w:rPr>
      </w:pPr>
      <w:r w:rsidRPr="0036783A">
        <w:rPr>
          <w:rFonts w:ascii="Century Gothic" w:hAnsi="Century Gothic"/>
        </w:rPr>
        <w:t>Violates any o</w:t>
      </w:r>
      <w:r w:rsidR="00271697">
        <w:rPr>
          <w:rFonts w:ascii="Century Gothic" w:hAnsi="Century Gothic"/>
        </w:rPr>
        <w:t>ther laws or ethical standards</w:t>
      </w:r>
    </w:p>
    <w:p w:rsidR="001445EA" w:rsidRPr="0036783A" w:rsidRDefault="001445EA" w:rsidP="001445EA">
      <w:pPr>
        <w:ind w:firstLine="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Employees must not provide references or recommendations that in any way relate to the </w:t>
      </w:r>
      <w:r w:rsidR="00CA40C4">
        <w:rPr>
          <w:rFonts w:ascii="Century Gothic" w:hAnsi="Century Gothic"/>
        </w:rPr>
        <w:t>BHSPC</w:t>
      </w:r>
      <w:r w:rsidRPr="0036783A">
        <w:rPr>
          <w:rFonts w:ascii="Century Gothic" w:hAnsi="Century Gothic"/>
        </w:rPr>
        <w:t xml:space="preserve"> or the services the </w:t>
      </w:r>
      <w:r w:rsidR="00CA40C4">
        <w:rPr>
          <w:rFonts w:ascii="Century Gothic" w:hAnsi="Century Gothic"/>
        </w:rPr>
        <w:t>BHSPC</w:t>
      </w:r>
      <w:r w:rsidRPr="0036783A">
        <w:rPr>
          <w:rFonts w:ascii="Century Gothic" w:hAnsi="Century Gothic"/>
        </w:rPr>
        <w:t xml:space="preserve"> provides, as references and recommendations can possibly create legal liability for employees and the </w:t>
      </w:r>
      <w:r w:rsidR="00CA40C4">
        <w:rPr>
          <w:rFonts w:ascii="Century Gothic" w:hAnsi="Century Gothic"/>
        </w:rPr>
        <w:t>BHSPC</w:t>
      </w:r>
      <w:r w:rsidRPr="0036783A">
        <w:rPr>
          <w:rFonts w:ascii="Century Gothic" w:hAnsi="Century Gothic"/>
        </w:rPr>
        <w:t>.</w:t>
      </w:r>
    </w:p>
    <w:p w:rsidR="001445EA" w:rsidRPr="0036783A" w:rsidRDefault="001445EA" w:rsidP="00271697">
      <w:pPr>
        <w:ind w:left="720" w:firstLine="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Employees must not use social media in a false way such as by claiming to be someone other than themselves or by creating an artificial buzz about the </w:t>
      </w:r>
      <w:r w:rsidR="00CA40C4">
        <w:rPr>
          <w:rFonts w:ascii="Century Gothic" w:hAnsi="Century Gothic"/>
        </w:rPr>
        <w:t>BHSPC</w:t>
      </w:r>
      <w:r w:rsidRPr="0036783A">
        <w:rPr>
          <w:rFonts w:ascii="Century Gothic" w:hAnsi="Century Gothic"/>
        </w:rPr>
        <w:t xml:space="preserve"> or services the </w:t>
      </w:r>
      <w:r w:rsidR="00CA40C4">
        <w:rPr>
          <w:rFonts w:ascii="Century Gothic" w:hAnsi="Century Gothic"/>
        </w:rPr>
        <w:t>BHSPC</w:t>
      </w:r>
      <w:r w:rsidRPr="0036783A">
        <w:rPr>
          <w:rFonts w:ascii="Century Gothic" w:hAnsi="Century Gothic"/>
        </w:rPr>
        <w:t xml:space="preserve"> provides.</w:t>
      </w:r>
    </w:p>
    <w:p w:rsidR="001445EA" w:rsidRPr="0036783A" w:rsidRDefault="001445EA" w:rsidP="00271697">
      <w:pPr>
        <w:ind w:left="720" w:firstLine="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Employees are prohibited from using any social media site to post any information about a client, even if the posting is done anonymously or the client is not identified by name. </w:t>
      </w:r>
    </w:p>
    <w:p w:rsidR="001445EA" w:rsidRPr="0036783A" w:rsidRDefault="001445EA" w:rsidP="00271697">
      <w:pPr>
        <w:ind w:left="720" w:firstLine="720"/>
        <w:jc w:val="both"/>
        <w:rPr>
          <w:rFonts w:ascii="Century Gothic" w:hAnsi="Century Gothic"/>
        </w:rPr>
      </w:pPr>
    </w:p>
    <w:p w:rsidR="001445EA" w:rsidRPr="00E60A61" w:rsidRDefault="001445EA" w:rsidP="00271697">
      <w:pPr>
        <w:ind w:left="720" w:firstLine="0"/>
        <w:jc w:val="both"/>
        <w:rPr>
          <w:rFonts w:ascii="Century Gothic" w:hAnsi="Century Gothic"/>
        </w:rPr>
      </w:pPr>
      <w:r w:rsidRPr="00E60A61">
        <w:rPr>
          <w:rFonts w:ascii="Century Gothic" w:hAnsi="Century Gothic"/>
        </w:rPr>
        <w:lastRenderedPageBreak/>
        <w:t>Employees may not use personal social media accounts (1) to communicate with active clients regarding non-treatment issues unless a pre-existing personal relationship existed prior to the client becoming active in services, or (2) to c</w:t>
      </w:r>
      <w:r w:rsidR="00E60A61" w:rsidRPr="00E60A61">
        <w:rPr>
          <w:rFonts w:ascii="Century Gothic" w:hAnsi="Century Gothic"/>
        </w:rPr>
        <w:t xml:space="preserve">ommunicate with a former client. </w:t>
      </w:r>
    </w:p>
    <w:p w:rsidR="00E60A61" w:rsidRPr="0036783A" w:rsidRDefault="00E60A61" w:rsidP="00271697">
      <w:pPr>
        <w:ind w:left="720" w:firstLine="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 xml:space="preserve">If an employee identifies themselves as an employee of </w:t>
      </w:r>
      <w:r w:rsidR="00CA40C4">
        <w:rPr>
          <w:rFonts w:ascii="Century Gothic" w:hAnsi="Century Gothic"/>
        </w:rPr>
        <w:t>BHSPC</w:t>
      </w:r>
      <w:r w:rsidRPr="0036783A">
        <w:rPr>
          <w:rFonts w:ascii="Century Gothic" w:hAnsi="Century Gothic"/>
        </w:rPr>
        <w:t xml:space="preserve"> on a personal blog, they must make a clear disclaimer that the views expressed in the blog are theirs and do not reflect the views of </w:t>
      </w:r>
      <w:r w:rsidR="00CA40C4">
        <w:rPr>
          <w:rFonts w:ascii="Century Gothic" w:hAnsi="Century Gothic"/>
        </w:rPr>
        <w:t>BHSPC</w:t>
      </w:r>
      <w:r w:rsidRPr="0036783A">
        <w:rPr>
          <w:rFonts w:ascii="Century Gothic" w:hAnsi="Century Gothic"/>
        </w:rPr>
        <w:t>.</w:t>
      </w:r>
    </w:p>
    <w:p w:rsidR="001445EA" w:rsidRPr="0036783A" w:rsidRDefault="001445EA" w:rsidP="00271697">
      <w:pPr>
        <w:ind w:left="720" w:firstLine="720"/>
        <w:jc w:val="both"/>
        <w:rPr>
          <w:rFonts w:ascii="Century Gothic" w:hAnsi="Century Gothic"/>
        </w:rPr>
      </w:pPr>
    </w:p>
    <w:p w:rsidR="001445EA" w:rsidRPr="0036783A" w:rsidRDefault="00CA40C4" w:rsidP="00271697">
      <w:pPr>
        <w:ind w:left="72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logos may not be used on any social media platforms or blogs without </w:t>
      </w:r>
      <w:proofErr w:type="spellStart"/>
      <w:r>
        <w:rPr>
          <w:rFonts w:ascii="Century Gothic" w:hAnsi="Century Gothic"/>
        </w:rPr>
        <w:t>BHSPC</w:t>
      </w:r>
      <w:r w:rsidR="001445EA" w:rsidRPr="0036783A">
        <w:rPr>
          <w:rFonts w:ascii="Century Gothic" w:hAnsi="Century Gothic"/>
        </w:rPr>
        <w:t>’s</w:t>
      </w:r>
      <w:proofErr w:type="spellEnd"/>
      <w:r w:rsidR="001445EA" w:rsidRPr="0036783A">
        <w:rPr>
          <w:rFonts w:ascii="Century Gothic" w:hAnsi="Century Gothic"/>
        </w:rPr>
        <w:t xml:space="preserve"> prior consent. </w:t>
      </w:r>
    </w:p>
    <w:p w:rsidR="001445EA" w:rsidRPr="0036783A" w:rsidRDefault="001445EA" w:rsidP="00271697">
      <w:pPr>
        <w:ind w:left="720" w:firstLine="720"/>
        <w:jc w:val="both"/>
        <w:rPr>
          <w:rFonts w:ascii="Century Gothic" w:hAnsi="Century Gothic"/>
        </w:rPr>
      </w:pPr>
    </w:p>
    <w:p w:rsidR="001445EA" w:rsidRPr="0036783A" w:rsidRDefault="001445EA" w:rsidP="00271697">
      <w:pPr>
        <w:ind w:left="720" w:firstLine="0"/>
        <w:jc w:val="both"/>
        <w:rPr>
          <w:rFonts w:ascii="Century Gothic" w:hAnsi="Century Gothic"/>
        </w:rPr>
      </w:pPr>
      <w:r w:rsidRPr="0036783A">
        <w:rPr>
          <w:rFonts w:ascii="Century Gothic" w:hAnsi="Century Gothic"/>
        </w:rPr>
        <w:t>An employee who violates this Social Media Policy may be subject to discipline, up to and including termination of employment.</w:t>
      </w:r>
    </w:p>
    <w:p w:rsidR="001445EA" w:rsidRPr="0036783A" w:rsidRDefault="001445EA" w:rsidP="00271697">
      <w:pPr>
        <w:ind w:left="720"/>
        <w:jc w:val="both"/>
        <w:rPr>
          <w:rFonts w:ascii="Century Gothic" w:hAnsi="Century Gothic"/>
        </w:rPr>
      </w:pPr>
    </w:p>
    <w:p w:rsidR="001445EA" w:rsidRDefault="001445EA" w:rsidP="00271697">
      <w:pPr>
        <w:ind w:left="720" w:firstLine="0"/>
        <w:jc w:val="both"/>
        <w:rPr>
          <w:rFonts w:ascii="Century Gothic" w:hAnsi="Century Gothic"/>
        </w:rPr>
      </w:pPr>
      <w:r w:rsidRPr="0036783A">
        <w:rPr>
          <w:rFonts w:ascii="Century Gothic" w:hAnsi="Century Gothic"/>
        </w:rPr>
        <w:t>This policy is not intended to preclude or inhibit discussions among employees about wages, terms and conditions of employment, or other legally protected activities.</w:t>
      </w:r>
    </w:p>
    <w:p w:rsidR="007B4858" w:rsidRDefault="007B4858" w:rsidP="00271697">
      <w:pPr>
        <w:ind w:left="720" w:firstLine="0"/>
        <w:jc w:val="both"/>
        <w:rPr>
          <w:rFonts w:ascii="Century Gothic" w:hAnsi="Century Gothic"/>
        </w:rPr>
      </w:pPr>
    </w:p>
    <w:p w:rsidR="001445EA" w:rsidRPr="0036783A" w:rsidRDefault="001445EA" w:rsidP="00B15666">
      <w:pPr>
        <w:pStyle w:val="Heading1"/>
        <w:ind w:left="720" w:hanging="720"/>
        <w:rPr>
          <w:rFonts w:ascii="Century Gothic" w:hAnsi="Century Gothic"/>
          <w:sz w:val="28"/>
          <w:szCs w:val="28"/>
          <w:u w:val="single"/>
        </w:rPr>
      </w:pPr>
      <w:bookmarkStart w:id="106" w:name="_Toc534988439"/>
      <w:r w:rsidRPr="0036783A">
        <w:rPr>
          <w:rFonts w:ascii="Century Gothic" w:hAnsi="Century Gothic"/>
          <w:sz w:val="28"/>
          <w:szCs w:val="28"/>
        </w:rPr>
        <w:t>10.</w:t>
      </w:r>
      <w:r w:rsidRPr="0036783A">
        <w:rPr>
          <w:rFonts w:ascii="Century Gothic" w:hAnsi="Century Gothic"/>
          <w:sz w:val="28"/>
          <w:szCs w:val="28"/>
        </w:rPr>
        <w:tab/>
      </w:r>
      <w:r w:rsidRPr="0036783A">
        <w:rPr>
          <w:rFonts w:ascii="Century Gothic" w:hAnsi="Century Gothic"/>
          <w:sz w:val="28"/>
          <w:szCs w:val="28"/>
          <w:u w:val="single"/>
        </w:rPr>
        <w:t>SUBSTANCE ABUSE POLICY AND TESTING PROGRAM</w:t>
      </w:r>
      <w:bookmarkEnd w:id="103"/>
      <w:bookmarkEnd w:id="104"/>
      <w:bookmarkEnd w:id="105"/>
      <w:bookmarkEnd w:id="106"/>
    </w:p>
    <w:p w:rsidR="001445EA" w:rsidRPr="0036783A" w:rsidRDefault="001445EA" w:rsidP="001445EA">
      <w:pPr>
        <w:rPr>
          <w:rFonts w:ascii="Century Gothic" w:hAnsi="Century Gothic"/>
          <w:u w:val="single"/>
        </w:rPr>
      </w:pPr>
    </w:p>
    <w:p w:rsidR="001445EA" w:rsidRPr="0036783A" w:rsidRDefault="001445EA" w:rsidP="002B340A">
      <w:pPr>
        <w:pStyle w:val="Heading2"/>
        <w:ind w:left="1440" w:hanging="720"/>
        <w:rPr>
          <w:rFonts w:ascii="Century Gothic" w:hAnsi="Century Gothic" w:cs="Times New Roman"/>
          <w:sz w:val="24"/>
          <w:szCs w:val="24"/>
        </w:rPr>
      </w:pPr>
      <w:bookmarkStart w:id="107" w:name="_Toc372033012"/>
      <w:bookmarkStart w:id="108" w:name="_Toc372033234"/>
      <w:bookmarkStart w:id="109" w:name="_Toc372033858"/>
      <w:bookmarkStart w:id="110" w:name="_Toc534988440"/>
      <w:r w:rsidRPr="0036783A">
        <w:rPr>
          <w:rFonts w:ascii="Century Gothic" w:hAnsi="Century Gothic" w:cs="Times New Roman"/>
          <w:sz w:val="24"/>
          <w:szCs w:val="24"/>
        </w:rPr>
        <w:t>A.</w:t>
      </w:r>
      <w:r w:rsidRPr="0036783A">
        <w:rPr>
          <w:rFonts w:ascii="Century Gothic" w:hAnsi="Century Gothic" w:cs="Times New Roman"/>
          <w:sz w:val="24"/>
          <w:szCs w:val="24"/>
        </w:rPr>
        <w:tab/>
        <w:t>BACKGROUND</w:t>
      </w:r>
      <w:bookmarkEnd w:id="107"/>
      <w:bookmarkEnd w:id="108"/>
      <w:bookmarkEnd w:id="109"/>
      <w:bookmarkEnd w:id="110"/>
    </w:p>
    <w:p w:rsidR="001445EA" w:rsidRPr="0036783A" w:rsidRDefault="001445EA" w:rsidP="001445EA">
      <w:pPr>
        <w:keepNext/>
        <w:jc w:val="both"/>
        <w:rPr>
          <w:rFonts w:ascii="Century Gothic" w:hAnsi="Century Gothic"/>
        </w:rPr>
      </w:pPr>
    </w:p>
    <w:p w:rsidR="001445EA" w:rsidRPr="0036783A" w:rsidRDefault="001445EA" w:rsidP="00271697">
      <w:pPr>
        <w:keepNext/>
        <w:ind w:left="1440" w:firstLine="0"/>
        <w:jc w:val="both"/>
        <w:rPr>
          <w:rFonts w:ascii="Century Gothic" w:hAnsi="Century Gothic"/>
        </w:rPr>
      </w:pPr>
      <w:r w:rsidRPr="0036783A">
        <w:rPr>
          <w:rFonts w:ascii="Century Gothic" w:hAnsi="Century Gothic"/>
        </w:rPr>
        <w:t>The abuse of drugs and alcohol is a problem of staggering proportions.  In the workplace, substance abuse causes decreased productivity and quality, increased absenteeism and tardiness, accidents, injuries and illness, higher use of medical benefits, turnover and training costs, theft, and strained relations between employees and management.</w:t>
      </w:r>
    </w:p>
    <w:p w:rsidR="001445EA" w:rsidRPr="0036783A" w:rsidRDefault="001445EA" w:rsidP="00271697">
      <w:pPr>
        <w:ind w:left="1440" w:firstLine="0"/>
        <w:jc w:val="both"/>
        <w:rPr>
          <w:rFonts w:ascii="Century Gothic" w:hAnsi="Century Gothic"/>
        </w:rPr>
      </w:pPr>
    </w:p>
    <w:p w:rsidR="001445EA" w:rsidRPr="0036783A" w:rsidRDefault="00CA40C4" w:rsidP="00271697">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recognizes that substance abuse is a widespread social and medical problem and that its workforce is not exempt from the effects of this problem.  </w:t>
      </w:r>
      <w:r>
        <w:rPr>
          <w:rFonts w:ascii="Century Gothic" w:hAnsi="Century Gothic"/>
        </w:rPr>
        <w:t>BHSPC</w:t>
      </w:r>
      <w:r w:rsidR="001445EA" w:rsidRPr="0036783A">
        <w:rPr>
          <w:rFonts w:ascii="Century Gothic" w:hAnsi="Century Gothic"/>
        </w:rPr>
        <w:t xml:space="preserve"> is concerned with the well-being and safety of its employees and the general public, the successful accomplishment of its mission, and the need to maintain employee productivity.  In addition, </w:t>
      </w:r>
      <w:r>
        <w:rPr>
          <w:rFonts w:ascii="Century Gothic" w:hAnsi="Century Gothic"/>
        </w:rPr>
        <w:t>BHSPC</w:t>
      </w:r>
      <w:r w:rsidR="001445EA" w:rsidRPr="0036783A">
        <w:rPr>
          <w:rFonts w:ascii="Century Gothic" w:hAnsi="Century Gothic"/>
        </w:rPr>
        <w:t xml:space="preserve"> has a compelling interest in establishing a drug-free workplace and reasonable conditions of employment in order to provide its clients with the highest quality services available.  </w:t>
      </w:r>
      <w:r>
        <w:rPr>
          <w:rFonts w:ascii="Century Gothic" w:hAnsi="Century Gothic"/>
        </w:rPr>
        <w:t>BHSPC</w:t>
      </w:r>
      <w:r w:rsidR="001445EA" w:rsidRPr="0036783A">
        <w:rPr>
          <w:rFonts w:ascii="Century Gothic" w:hAnsi="Century Gothic"/>
        </w:rPr>
        <w:t xml:space="preserve"> is concerned that the activities of its employees and the conduct of its business reflect positively on the well-being and interest of its clients and of society.  Prohibiting substance abuse by all of its employees will help </w:t>
      </w:r>
      <w:r>
        <w:rPr>
          <w:rFonts w:ascii="Century Gothic" w:hAnsi="Century Gothic"/>
        </w:rPr>
        <w:t>BHSPC</w:t>
      </w:r>
      <w:r w:rsidR="001445EA" w:rsidRPr="0036783A">
        <w:rPr>
          <w:rFonts w:ascii="Century Gothic" w:hAnsi="Century Gothic"/>
        </w:rPr>
        <w:t xml:space="preserve"> meet its concerns and accomplish its goals.</w:t>
      </w:r>
    </w:p>
    <w:p w:rsidR="001445EA" w:rsidRPr="0036783A" w:rsidRDefault="001445EA" w:rsidP="00271697">
      <w:pPr>
        <w:ind w:left="1440" w:firstLine="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Therefore, </w:t>
      </w:r>
      <w:r w:rsidR="00CA40C4">
        <w:rPr>
          <w:rFonts w:ascii="Century Gothic" w:hAnsi="Century Gothic"/>
        </w:rPr>
        <w:t>BHSPC</w:t>
      </w:r>
      <w:r w:rsidRPr="0036783A">
        <w:rPr>
          <w:rFonts w:ascii="Century Gothic" w:hAnsi="Century Gothic"/>
        </w:rPr>
        <w:t xml:space="preserve"> has established a Substance Abuse Policy and Testing Program, which is applicable to all its employees.</w:t>
      </w:r>
    </w:p>
    <w:p w:rsidR="001445EA" w:rsidRPr="0036783A" w:rsidRDefault="001445EA" w:rsidP="00271697">
      <w:pPr>
        <w:ind w:left="1440" w:firstLine="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The essential parts of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Substance Abuse Policy and Testing Program are (</w:t>
      </w:r>
      <w:proofErr w:type="spellStart"/>
      <w:r w:rsidRPr="0036783A">
        <w:rPr>
          <w:rFonts w:ascii="Century Gothic" w:hAnsi="Century Gothic"/>
        </w:rPr>
        <w:t>i</w:t>
      </w:r>
      <w:proofErr w:type="spellEnd"/>
      <w:r w:rsidRPr="0036783A">
        <w:rPr>
          <w:rFonts w:ascii="Century Gothic" w:hAnsi="Century Gothic"/>
        </w:rPr>
        <w:t xml:space="preserve">) the policies outlined below prohibiting substance abuse, and (ii) substance abuse testing utilized to help administer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policies regarding substance abuse.</w:t>
      </w:r>
    </w:p>
    <w:p w:rsidR="001445EA" w:rsidRPr="0036783A" w:rsidRDefault="001445EA" w:rsidP="001445EA">
      <w:pPr>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bookmarkStart w:id="111" w:name="_Toc372033013"/>
      <w:bookmarkStart w:id="112" w:name="_Toc372033235"/>
      <w:bookmarkStart w:id="113" w:name="_Toc372033859"/>
      <w:bookmarkStart w:id="114" w:name="_Toc534988441"/>
      <w:r w:rsidRPr="0036783A">
        <w:rPr>
          <w:rFonts w:ascii="Century Gothic" w:hAnsi="Century Gothic" w:cs="Times New Roman"/>
          <w:sz w:val="24"/>
          <w:szCs w:val="24"/>
        </w:rPr>
        <w:t>B.</w:t>
      </w:r>
      <w:r w:rsidRPr="0036783A">
        <w:rPr>
          <w:rFonts w:ascii="Century Gothic" w:hAnsi="Century Gothic" w:cs="Times New Roman"/>
          <w:sz w:val="24"/>
          <w:szCs w:val="24"/>
        </w:rPr>
        <w:tab/>
        <w:t>STATEMENT OF SUBSTANCE ABUSE POLICIES</w:t>
      </w:r>
      <w:bookmarkEnd w:id="111"/>
      <w:bookmarkEnd w:id="112"/>
      <w:bookmarkEnd w:id="113"/>
      <w:bookmarkEnd w:id="114"/>
    </w:p>
    <w:p w:rsidR="001445EA" w:rsidRPr="0036783A" w:rsidRDefault="001445EA" w:rsidP="001445EA">
      <w:pPr>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It is the policy of </w:t>
      </w:r>
      <w:r w:rsidR="00CA40C4">
        <w:rPr>
          <w:rFonts w:ascii="Century Gothic" w:hAnsi="Century Gothic"/>
        </w:rPr>
        <w:t>BHSPC</w:t>
      </w:r>
      <w:r w:rsidRPr="0036783A">
        <w:rPr>
          <w:rFonts w:ascii="Century Gothic" w:hAnsi="Century Gothic"/>
        </w:rPr>
        <w:t xml:space="preserve"> that the unlawful manufacture, distribution, dispensation, presence, or use of illegal drugs or controlled substances by any employee in or on </w:t>
      </w:r>
      <w:r w:rsidR="00CA40C4">
        <w:rPr>
          <w:rFonts w:ascii="Century Gothic" w:hAnsi="Century Gothic"/>
        </w:rPr>
        <w:t>BHSPC</w:t>
      </w:r>
      <w:r w:rsidRPr="0036783A">
        <w:rPr>
          <w:rFonts w:ascii="Century Gothic" w:hAnsi="Century Gothic"/>
        </w:rPr>
        <w:t xml:space="preserve"> property is strictly prohibited.  It is also the policy of </w:t>
      </w:r>
      <w:r w:rsidR="00CA40C4">
        <w:rPr>
          <w:rFonts w:ascii="Century Gothic" w:hAnsi="Century Gothic"/>
        </w:rPr>
        <w:t>BHSPC</w:t>
      </w:r>
      <w:r w:rsidRPr="0036783A">
        <w:rPr>
          <w:rFonts w:ascii="Century Gothic" w:hAnsi="Century Gothic"/>
        </w:rPr>
        <w:t xml:space="preserve"> that employees working or reporting to work having consumed, or under the influence of, or impaired by, alcohol, illegal drugs or controlled substances is strictly prohibited.  Except for legitimate uses as prescribed by a licensed physician, the use by </w:t>
      </w:r>
      <w:r w:rsidR="00CA40C4">
        <w:rPr>
          <w:rFonts w:ascii="Century Gothic" w:hAnsi="Century Gothic"/>
        </w:rPr>
        <w:t>BHSPC</w:t>
      </w:r>
      <w:r w:rsidRPr="0036783A">
        <w:rPr>
          <w:rFonts w:ascii="Century Gothic" w:hAnsi="Century Gothic"/>
        </w:rPr>
        <w:t xml:space="preserve"> employees of illegal drugs and those drugs or substances which law enforcement classifies as “controlled substances” is strictly prohibited.  In addition, </w:t>
      </w:r>
      <w:r w:rsidR="00CA40C4">
        <w:rPr>
          <w:rFonts w:ascii="Century Gothic" w:hAnsi="Century Gothic"/>
        </w:rPr>
        <w:t>BHSPC</w:t>
      </w:r>
      <w:r w:rsidRPr="0036783A">
        <w:rPr>
          <w:rFonts w:ascii="Century Gothic" w:hAnsi="Century Gothic"/>
        </w:rPr>
        <w:t xml:space="preserve"> prohibits the off-premise abuse of alcohol and controlled substances, as well as possession, use, or sale of illegal drugs when those activities adversely affect job performance, job safety or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reputation in the community. </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Employees will be subject to disciplinary action, up to and including termination, for violations of this policy.  Violations include, but are not limited to, possessing illegal or non-prescribed drugs and narcotics or alcoholic beverages at work; being under the influence of those substances while working; using them while working; or dispensing, distributing, or illegally manufacturing or selling them on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premises and work sites.  Employees, their possessions, and </w:t>
      </w:r>
      <w:r w:rsidR="00CA40C4">
        <w:rPr>
          <w:rFonts w:ascii="Century Gothic" w:hAnsi="Century Gothic"/>
        </w:rPr>
        <w:t>BHSPC</w:t>
      </w:r>
      <w:r w:rsidRPr="0036783A">
        <w:rPr>
          <w:rFonts w:ascii="Century Gothic" w:hAnsi="Century Gothic"/>
        </w:rPr>
        <w:t xml:space="preserve">-issued equipment and containers under their control are subject to search and surveillance at all times while on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premises or while conducting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business.  Employees who are convicted of any criminal drug violation must report the conviction within five (5) days to </w:t>
      </w:r>
      <w:r w:rsidR="00CA40C4">
        <w:rPr>
          <w:rFonts w:ascii="Century Gothic" w:hAnsi="Century Gothic"/>
        </w:rPr>
        <w:t>BHSPC</w:t>
      </w:r>
      <w:r w:rsidRPr="0036783A">
        <w:rPr>
          <w:rFonts w:ascii="Century Gothic" w:hAnsi="Century Gothic"/>
        </w:rPr>
        <w:t xml:space="preserve">, who will then take appropriate action as required by law. </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Supervisors should report immediately to </w:t>
      </w:r>
      <w:r w:rsidRPr="00E60A61">
        <w:rPr>
          <w:rFonts w:ascii="Century Gothic" w:hAnsi="Century Gothic"/>
        </w:rPr>
        <w:t xml:space="preserve">the </w:t>
      </w:r>
      <w:r w:rsidR="00CA40C4" w:rsidRPr="00E60A61">
        <w:rPr>
          <w:rFonts w:ascii="Century Gothic" w:hAnsi="Century Gothic"/>
        </w:rPr>
        <w:t>Executive Director</w:t>
      </w:r>
      <w:r w:rsidRPr="0036783A">
        <w:rPr>
          <w:rFonts w:ascii="Century Gothic" w:hAnsi="Century Gothic"/>
        </w:rPr>
        <w:t xml:space="preserve"> any action by an employee which demonstrates an unusual pattern of behavior.  </w:t>
      </w:r>
      <w:r w:rsidR="00CA40C4">
        <w:rPr>
          <w:rFonts w:ascii="Century Gothic" w:hAnsi="Century Gothic"/>
        </w:rPr>
        <w:t>BHSPC</w:t>
      </w:r>
      <w:r w:rsidRPr="0036783A">
        <w:rPr>
          <w:rFonts w:ascii="Century Gothic" w:hAnsi="Century Gothic"/>
        </w:rPr>
        <w:t xml:space="preserve"> will determine whether the employee should be examined by a physician or clinic and/or tested for drugs and </w:t>
      </w:r>
      <w:r w:rsidRPr="0036783A">
        <w:rPr>
          <w:rFonts w:ascii="Century Gothic" w:hAnsi="Century Gothic"/>
        </w:rPr>
        <w:lastRenderedPageBreak/>
        <w:t>alcohol.  Employees believed to be under the influence of drugs, narcotics, or alcohol will be required to leave the premises.</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Employees must report their use of over-the-counter or prescribed medications to their supervisor if the use might impair their ability to perform their job safely and effectively.  A determination will then be made as to whether the employee should be able to perform the essential functions of the job safely and properly. </w:t>
      </w:r>
      <w:r w:rsidRPr="009E69AE">
        <w:rPr>
          <w:rFonts w:ascii="Century Gothic" w:hAnsi="Century Gothic"/>
        </w:rPr>
        <w:t>Employees must keep any prescription medication they have been prescribed locked in their desks or file cabinets in their offices or locked in their vehicles at all times. Medications must not be left unlocked for any reason.</w:t>
      </w:r>
      <w:r w:rsidRPr="0036783A">
        <w:rPr>
          <w:rFonts w:ascii="Century Gothic" w:hAnsi="Century Gothic"/>
        </w:rPr>
        <w:t xml:space="preserve"> </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To help detect the use and abuse of substances, </w:t>
      </w:r>
      <w:r w:rsidR="00CA40C4">
        <w:rPr>
          <w:rFonts w:ascii="Century Gothic" w:hAnsi="Century Gothic"/>
        </w:rPr>
        <w:t>BHSPC</w:t>
      </w:r>
      <w:r w:rsidRPr="0036783A">
        <w:rPr>
          <w:rFonts w:ascii="Century Gothic" w:hAnsi="Century Gothic"/>
        </w:rPr>
        <w:t xml:space="preserve"> may conduct controlled and monitored urine or blood testing under certain circumstances.</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The assurance to employees that personal dignity and privacy will be respected in reaching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goal of a drug-free workplace is as important as attaining this goal.  Therefore, it is also the policy of </w:t>
      </w:r>
      <w:r w:rsidR="00CA40C4">
        <w:rPr>
          <w:rFonts w:ascii="Century Gothic" w:hAnsi="Century Gothic"/>
        </w:rPr>
        <w:t>BHSPC</w:t>
      </w:r>
      <w:r w:rsidRPr="0036783A">
        <w:rPr>
          <w:rFonts w:ascii="Century Gothic" w:hAnsi="Century Gothic"/>
        </w:rPr>
        <w:t xml:space="preserve"> to handle all matters relating to an employee’s involvement in a substance abuse program with the utmost confidentiality and privacy.</w:t>
      </w:r>
    </w:p>
    <w:p w:rsidR="00271697" w:rsidRDefault="00271697" w:rsidP="001445EA">
      <w:pPr>
        <w:pStyle w:val="Heading2"/>
        <w:rPr>
          <w:rFonts w:ascii="Century Gothic" w:hAnsi="Century Gothic"/>
          <w:caps w:val="0"/>
          <w:sz w:val="24"/>
          <w:szCs w:val="24"/>
        </w:rPr>
      </w:pPr>
      <w:bookmarkStart w:id="115" w:name="_Toc372033014"/>
      <w:bookmarkStart w:id="116" w:name="_Toc372033236"/>
      <w:bookmarkStart w:id="117" w:name="_Toc372033860"/>
      <w:bookmarkStart w:id="118" w:name="_Toc534988442"/>
    </w:p>
    <w:p w:rsidR="001445EA" w:rsidRPr="0036783A" w:rsidRDefault="001445EA" w:rsidP="002B340A">
      <w:pPr>
        <w:pStyle w:val="Heading2"/>
        <w:ind w:left="1440" w:hanging="720"/>
        <w:rPr>
          <w:rFonts w:ascii="Century Gothic" w:hAnsi="Century Gothic" w:cs="Times New Roman"/>
          <w:sz w:val="24"/>
          <w:szCs w:val="24"/>
        </w:rPr>
      </w:pPr>
      <w:r w:rsidRPr="0036783A">
        <w:rPr>
          <w:rFonts w:ascii="Century Gothic" w:hAnsi="Century Gothic" w:cs="Times New Roman"/>
          <w:sz w:val="24"/>
          <w:szCs w:val="24"/>
        </w:rPr>
        <w:t>C.</w:t>
      </w:r>
      <w:r w:rsidRPr="0036783A">
        <w:rPr>
          <w:rFonts w:ascii="Century Gothic" w:hAnsi="Century Gothic" w:cs="Times New Roman"/>
          <w:sz w:val="24"/>
          <w:szCs w:val="24"/>
        </w:rPr>
        <w:tab/>
      </w:r>
      <w:bookmarkStart w:id="119" w:name="_Toc372033015"/>
      <w:bookmarkStart w:id="120" w:name="_Toc372033237"/>
      <w:bookmarkStart w:id="121" w:name="_Toc372033861"/>
      <w:bookmarkEnd w:id="115"/>
      <w:bookmarkEnd w:id="116"/>
      <w:bookmarkEnd w:id="117"/>
      <w:r w:rsidRPr="0036783A">
        <w:rPr>
          <w:rFonts w:ascii="Century Gothic" w:hAnsi="Century Gothic" w:cs="Times New Roman"/>
          <w:sz w:val="24"/>
          <w:szCs w:val="24"/>
        </w:rPr>
        <w:t>TYPE OF TESTING AND SUBSTANCES TESTED</w:t>
      </w:r>
      <w:bookmarkEnd w:id="118"/>
      <w:bookmarkEnd w:id="119"/>
      <w:bookmarkEnd w:id="120"/>
      <w:bookmarkEnd w:id="121"/>
    </w:p>
    <w:p w:rsidR="001445EA" w:rsidRPr="0036783A" w:rsidRDefault="001445EA" w:rsidP="001445EA">
      <w:pPr>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The Substance Abuse Policy and Testing Program may include pre-employment testing, random testing, reasonable cause testing, and post-accident and unsafe practice testing.</w:t>
      </w:r>
    </w:p>
    <w:p w:rsidR="001445EA" w:rsidRPr="0036783A" w:rsidRDefault="001445EA" w:rsidP="001445EA">
      <w:pPr>
        <w:jc w:val="both"/>
        <w:rPr>
          <w:rFonts w:ascii="Century Gothic" w:hAnsi="Century Gothic"/>
        </w:rPr>
      </w:pPr>
    </w:p>
    <w:p w:rsidR="001445EA" w:rsidRPr="0036783A" w:rsidRDefault="001445EA" w:rsidP="00271697">
      <w:pPr>
        <w:ind w:left="2160" w:firstLine="0"/>
        <w:jc w:val="both"/>
        <w:rPr>
          <w:rFonts w:ascii="Century Gothic" w:hAnsi="Century Gothic"/>
        </w:rPr>
      </w:pPr>
      <w:r w:rsidRPr="0036783A">
        <w:rPr>
          <w:rFonts w:ascii="Century Gothic" w:hAnsi="Century Gothic"/>
          <w:u w:val="single"/>
        </w:rPr>
        <w:t>Pre-Employment</w:t>
      </w:r>
      <w:r w:rsidRPr="0036783A">
        <w:rPr>
          <w:rFonts w:ascii="Century Gothic" w:hAnsi="Century Gothic"/>
        </w:rPr>
        <w:t xml:space="preserve">: Job offers are conditional upon completion of a substance abuse test.  New employees must submit to a substance abuse test prior to starting work.  If the new employee tests positive for an illegal drug or a prescription drug that was prescribed for someone else, the job offer will be withdrawn. </w:t>
      </w:r>
    </w:p>
    <w:p w:rsidR="001445EA" w:rsidRPr="0036783A" w:rsidRDefault="001445EA" w:rsidP="00271697">
      <w:pPr>
        <w:ind w:left="2160"/>
        <w:jc w:val="both"/>
        <w:rPr>
          <w:rFonts w:ascii="Century Gothic" w:hAnsi="Century Gothic"/>
        </w:rPr>
      </w:pPr>
    </w:p>
    <w:p w:rsidR="001445EA" w:rsidRPr="0036783A" w:rsidRDefault="001445EA" w:rsidP="00271697">
      <w:pPr>
        <w:ind w:left="2160" w:firstLine="0"/>
        <w:jc w:val="both"/>
        <w:rPr>
          <w:rFonts w:ascii="Century Gothic" w:hAnsi="Century Gothic"/>
        </w:rPr>
      </w:pPr>
      <w:r w:rsidRPr="0036783A">
        <w:rPr>
          <w:rFonts w:ascii="Century Gothic" w:hAnsi="Century Gothic"/>
          <w:u w:val="single"/>
        </w:rPr>
        <w:t>Random</w:t>
      </w:r>
      <w:r w:rsidRPr="0036783A">
        <w:rPr>
          <w:rFonts w:ascii="Century Gothic" w:hAnsi="Century Gothic"/>
        </w:rPr>
        <w:t>: In random testing, an employee may be directed to submit to a drug test for no reason other than the employee was randomly chosen by a system designed to select employees for periodic testing.</w:t>
      </w:r>
    </w:p>
    <w:p w:rsidR="001445EA" w:rsidRPr="0036783A" w:rsidRDefault="001445EA" w:rsidP="00271697">
      <w:pPr>
        <w:ind w:left="2160"/>
        <w:jc w:val="both"/>
        <w:rPr>
          <w:rFonts w:ascii="Century Gothic" w:hAnsi="Century Gothic"/>
        </w:rPr>
      </w:pPr>
    </w:p>
    <w:p w:rsidR="001445EA" w:rsidRPr="0036783A" w:rsidRDefault="001445EA" w:rsidP="00271697">
      <w:pPr>
        <w:ind w:left="2160" w:firstLine="0"/>
        <w:jc w:val="both"/>
        <w:rPr>
          <w:rFonts w:ascii="Century Gothic" w:hAnsi="Century Gothic"/>
        </w:rPr>
      </w:pPr>
      <w:r w:rsidRPr="0036783A">
        <w:rPr>
          <w:rFonts w:ascii="Century Gothic" w:hAnsi="Century Gothic"/>
          <w:u w:val="single"/>
        </w:rPr>
        <w:t>Reasonable Cause</w:t>
      </w:r>
      <w:r w:rsidRPr="0036783A">
        <w:rPr>
          <w:rFonts w:ascii="Century Gothic" w:hAnsi="Century Gothic"/>
        </w:rPr>
        <w:t>: An employee may be asked to submit to a substance abuse test if reasonable concern exists to indicate (</w:t>
      </w:r>
      <w:proofErr w:type="spellStart"/>
      <w:r w:rsidRPr="0036783A">
        <w:rPr>
          <w:rFonts w:ascii="Century Gothic" w:hAnsi="Century Gothic"/>
        </w:rPr>
        <w:t>i</w:t>
      </w:r>
      <w:proofErr w:type="spellEnd"/>
      <w:r w:rsidRPr="0036783A">
        <w:rPr>
          <w:rFonts w:ascii="Century Gothic" w:hAnsi="Century Gothic"/>
        </w:rPr>
        <w:t xml:space="preserve">) the use of alcohol, illegal drugs or controlled substances, or </w:t>
      </w:r>
      <w:r w:rsidRPr="0036783A">
        <w:rPr>
          <w:rFonts w:ascii="Century Gothic" w:hAnsi="Century Gothic"/>
        </w:rPr>
        <w:lastRenderedPageBreak/>
        <w:t>(ii) danger to the health or safety of the employee, another employee or the public, or (iii) impairment of the employee’s ability to perform his work.  Reasonable concern may be based upon, among other things, observable phenomena, such as direct observation of drug or alcohol use or possession; physical symptoms of being under the influence of drugs or alcohol; a pattern of abnormal conduct, erratic behavior or sudden changes in work performance; arrest or conviction for a drug-related offense; or information provided either by reliable and credible sources or independently corroborated.</w:t>
      </w:r>
    </w:p>
    <w:p w:rsidR="001445EA" w:rsidRPr="0036783A" w:rsidRDefault="001445EA" w:rsidP="00271697">
      <w:pPr>
        <w:ind w:left="2160"/>
        <w:jc w:val="both"/>
        <w:rPr>
          <w:rFonts w:ascii="Century Gothic" w:hAnsi="Century Gothic"/>
        </w:rPr>
      </w:pPr>
    </w:p>
    <w:p w:rsidR="001445EA" w:rsidRPr="0036783A" w:rsidRDefault="001445EA" w:rsidP="00271697">
      <w:pPr>
        <w:ind w:left="2160" w:firstLine="0"/>
        <w:jc w:val="both"/>
        <w:rPr>
          <w:rFonts w:ascii="Century Gothic" w:hAnsi="Century Gothic"/>
        </w:rPr>
      </w:pPr>
      <w:r w:rsidRPr="0036783A">
        <w:rPr>
          <w:rFonts w:ascii="Century Gothic" w:hAnsi="Century Gothic"/>
          <w:u w:val="single"/>
        </w:rPr>
        <w:t>Post-Accident/Unsafe Practice</w:t>
      </w:r>
      <w:r w:rsidRPr="0036783A">
        <w:rPr>
          <w:rFonts w:ascii="Century Gothic" w:hAnsi="Century Gothic"/>
        </w:rPr>
        <w:t xml:space="preserve">: </w:t>
      </w:r>
      <w:r w:rsidR="00CA40C4">
        <w:rPr>
          <w:rFonts w:ascii="Century Gothic" w:hAnsi="Century Gothic"/>
        </w:rPr>
        <w:t>BHSPC</w:t>
      </w:r>
      <w:r w:rsidRPr="0036783A">
        <w:rPr>
          <w:rFonts w:ascii="Century Gothic" w:hAnsi="Century Gothic"/>
        </w:rPr>
        <w:t xml:space="preserve"> is committed to providing a safe and secure work environment.  For this reason, employees involved in on-the-job accidents (including those employees who are injured in an accident and those who potentially contributed to the accident in any way) and employees who engage in unsafe on-duty, job-related activities that pose a danger to others or the overall operation of the practice may be asked to submit to a substance abuse test.</w:t>
      </w:r>
    </w:p>
    <w:p w:rsidR="001445EA" w:rsidRPr="0036783A" w:rsidRDefault="001445EA" w:rsidP="001445EA">
      <w:pPr>
        <w:jc w:val="both"/>
        <w:rPr>
          <w:rFonts w:ascii="Century Gothic" w:hAnsi="Century Gothic"/>
        </w:rPr>
      </w:pPr>
    </w:p>
    <w:p w:rsidR="001445EA" w:rsidRPr="0036783A" w:rsidRDefault="00CA40C4" w:rsidP="00271697">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may test for the presence or use of alcohol, illegal drugs, and any other controlled substance as defined in Schedules I through V of Section 202 of the Controlled Substances Act, including, without limitation, marijuana, cocaine, amphetamines, opiates, and phencyclidine (PCP).  </w:t>
      </w:r>
    </w:p>
    <w:p w:rsidR="001445EA" w:rsidRPr="0036783A" w:rsidRDefault="001445EA" w:rsidP="001445EA">
      <w:pPr>
        <w:jc w:val="both"/>
        <w:rPr>
          <w:rFonts w:ascii="Century Gothic" w:hAnsi="Century Gothic"/>
        </w:rPr>
      </w:pPr>
    </w:p>
    <w:p w:rsidR="001445EA" w:rsidRPr="0036783A" w:rsidRDefault="001445EA" w:rsidP="002B340A">
      <w:pPr>
        <w:pStyle w:val="Heading2"/>
        <w:ind w:left="1440" w:hanging="720"/>
        <w:rPr>
          <w:rFonts w:ascii="Century Gothic" w:hAnsi="Century Gothic" w:cs="Times New Roman"/>
          <w:sz w:val="24"/>
          <w:szCs w:val="24"/>
        </w:rPr>
      </w:pPr>
      <w:bookmarkStart w:id="122" w:name="_Toc372033016"/>
      <w:bookmarkStart w:id="123" w:name="_Toc372033238"/>
      <w:bookmarkStart w:id="124" w:name="_Toc372033862"/>
      <w:bookmarkStart w:id="125" w:name="_Toc534988443"/>
      <w:r w:rsidRPr="0036783A">
        <w:rPr>
          <w:rFonts w:ascii="Century Gothic" w:hAnsi="Century Gothic" w:cs="Times New Roman"/>
          <w:sz w:val="24"/>
          <w:szCs w:val="24"/>
        </w:rPr>
        <w:t>D.</w:t>
      </w:r>
      <w:r w:rsidRPr="0036783A">
        <w:rPr>
          <w:rFonts w:ascii="Century Gothic" w:hAnsi="Century Gothic" w:cs="Times New Roman"/>
          <w:sz w:val="24"/>
          <w:szCs w:val="24"/>
        </w:rPr>
        <w:tab/>
        <w:t>TESTING AND TEST RESULTS</w:t>
      </w:r>
      <w:bookmarkEnd w:id="122"/>
      <w:bookmarkEnd w:id="123"/>
      <w:bookmarkEnd w:id="124"/>
      <w:bookmarkEnd w:id="125"/>
    </w:p>
    <w:p w:rsidR="001445EA" w:rsidRPr="0036783A" w:rsidRDefault="001445EA" w:rsidP="001445EA">
      <w:pPr>
        <w:jc w:val="both"/>
        <w:rPr>
          <w:rFonts w:ascii="Century Gothic" w:hAnsi="Century Gothic"/>
        </w:rPr>
      </w:pPr>
      <w:r w:rsidRPr="0036783A">
        <w:rPr>
          <w:rFonts w:ascii="Century Gothic" w:hAnsi="Century Gothic"/>
        </w:rPr>
        <w:tab/>
      </w: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Employees subject to testing, whether pre-employment, random, for reasonable cause or post-accident/due to unsafe practice, must sign a consent form authorizing the test and the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use of the test results for purposes of administering its discipline policy.  It is a violation of this policy to refuse consent for these purposes or to test positive for alcohol or illegal drugs.  Policy viol</w:t>
      </w:r>
      <w:r w:rsidR="00181D7E">
        <w:rPr>
          <w:rFonts w:ascii="Century Gothic" w:hAnsi="Century Gothic"/>
        </w:rPr>
        <w:t>ations will result in disciplinary action</w:t>
      </w:r>
      <w:r w:rsidRPr="0036783A">
        <w:rPr>
          <w:rFonts w:ascii="Century Gothic" w:hAnsi="Century Gothic"/>
        </w:rPr>
        <w:t xml:space="preserve"> and may result in termination.</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Any employee who is requested to submit to a drug test must present himself or herself at the testing location or facility within one hour of the request.</w:t>
      </w:r>
    </w:p>
    <w:p w:rsidR="001445EA" w:rsidRPr="0036783A" w:rsidRDefault="001445EA" w:rsidP="00271697">
      <w:pPr>
        <w:ind w:left="1440"/>
        <w:jc w:val="both"/>
        <w:rPr>
          <w:rFonts w:ascii="Century Gothic" w:hAnsi="Century Gothic"/>
        </w:rPr>
      </w:pPr>
    </w:p>
    <w:p w:rsidR="001445EA" w:rsidRPr="0036783A" w:rsidRDefault="001445EA" w:rsidP="00271697">
      <w:pPr>
        <w:ind w:left="1440" w:firstLine="0"/>
        <w:jc w:val="both"/>
        <w:rPr>
          <w:rFonts w:ascii="Century Gothic" w:hAnsi="Century Gothic"/>
        </w:rPr>
      </w:pPr>
      <w:r w:rsidRPr="0036783A">
        <w:rPr>
          <w:rFonts w:ascii="Century Gothic" w:hAnsi="Century Gothic"/>
        </w:rPr>
        <w:t xml:space="preserve">In testing its employees, </w:t>
      </w:r>
      <w:r w:rsidR="00CA40C4">
        <w:rPr>
          <w:rFonts w:ascii="Century Gothic" w:hAnsi="Century Gothic"/>
        </w:rPr>
        <w:t>BHSPC</w:t>
      </w:r>
      <w:r w:rsidRPr="0036783A">
        <w:rPr>
          <w:rFonts w:ascii="Century Gothic" w:hAnsi="Century Gothic"/>
        </w:rPr>
        <w:t xml:space="preserve"> will generally adhere to any applicable guidelines promulgated by the United States’ Department of Health and Human Services. </w:t>
      </w:r>
    </w:p>
    <w:p w:rsidR="001445EA" w:rsidRPr="00767FAB" w:rsidRDefault="001445EA" w:rsidP="00271697">
      <w:pPr>
        <w:ind w:left="1440"/>
        <w:jc w:val="both"/>
        <w:rPr>
          <w:rFonts w:ascii="Century Gothic" w:hAnsi="Century Gothic"/>
        </w:rPr>
      </w:pPr>
    </w:p>
    <w:p w:rsidR="00767FAB" w:rsidRDefault="00767FAB" w:rsidP="00271697">
      <w:pPr>
        <w:ind w:left="1440" w:firstLine="0"/>
        <w:jc w:val="both"/>
        <w:rPr>
          <w:rFonts w:ascii="Century Gothic" w:hAnsi="Century Gothic"/>
        </w:rPr>
      </w:pPr>
      <w:bookmarkStart w:id="126" w:name="_Toc372033017"/>
      <w:bookmarkStart w:id="127" w:name="_Toc372033239"/>
      <w:bookmarkStart w:id="128" w:name="_Toc372033863"/>
      <w:r w:rsidRPr="00767FAB">
        <w:rPr>
          <w:rFonts w:ascii="Century Gothic" w:hAnsi="Century Gothic"/>
        </w:rPr>
        <w:t>All tests will be conducted by a laboratory certified by the Department of Health and Environmental Control or other applicable licensing entity.  The laboratory assessment will be a test or series of tests, which are highly accurate and reliable.  As an added safeguard, all laboratory results will be reviewed by the Executive Director and/or a licensed physician with knowledge of substance abuse disorders (hereinafter referred to as a “Medical Review Officer”).  Employees with positive test results will be given the opportunity to submit medical documentation to the Medical Review Officer of lawful use of a controlled substance.  Positive test results verified by the Medical Review Officer will only be disclosed to the employee, BHSPC, and pursuant to federal or state law.</w:t>
      </w:r>
    </w:p>
    <w:p w:rsidR="00767FAB" w:rsidRPr="00767FAB" w:rsidRDefault="00767FAB" w:rsidP="00767FAB">
      <w:pPr>
        <w:jc w:val="both"/>
        <w:rPr>
          <w:rFonts w:ascii="Century Gothic" w:hAnsi="Century Gothic"/>
        </w:rPr>
      </w:pPr>
    </w:p>
    <w:p w:rsidR="001445EA" w:rsidRPr="0036783A" w:rsidRDefault="001445EA" w:rsidP="002B340A">
      <w:pPr>
        <w:ind w:left="1440" w:hanging="720"/>
        <w:jc w:val="both"/>
        <w:rPr>
          <w:rFonts w:ascii="Century Gothic" w:hAnsi="Century Gothic" w:cs="Times New Roman"/>
        </w:rPr>
      </w:pPr>
      <w:bookmarkStart w:id="129" w:name="_Toc534988444"/>
      <w:r w:rsidRPr="0036783A">
        <w:rPr>
          <w:rFonts w:ascii="Century Gothic" w:hAnsi="Century Gothic" w:cs="Times New Roman"/>
        </w:rPr>
        <w:t>E.</w:t>
      </w:r>
      <w:r w:rsidRPr="0036783A">
        <w:rPr>
          <w:rFonts w:ascii="Century Gothic" w:hAnsi="Century Gothic" w:cs="Times New Roman"/>
        </w:rPr>
        <w:tab/>
        <w:t>ARREST OR CONVICTION</w:t>
      </w:r>
      <w:bookmarkEnd w:id="129"/>
    </w:p>
    <w:p w:rsidR="001445EA" w:rsidRPr="0036783A" w:rsidRDefault="001445EA" w:rsidP="001445EA">
      <w:pPr>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t>An employee arrested or convicted on any criminal alcohol- or drug-related charges must notify their immediate supervisor within five (5) days.  Failure to do so ma</w:t>
      </w:r>
      <w:r w:rsidR="00181D7E">
        <w:rPr>
          <w:rFonts w:ascii="Century Gothic" w:hAnsi="Century Gothic"/>
        </w:rPr>
        <w:t>y result in disciplinary action</w:t>
      </w:r>
      <w:r w:rsidRPr="0036783A">
        <w:rPr>
          <w:rFonts w:ascii="Century Gothic" w:hAnsi="Century Gothic"/>
        </w:rPr>
        <w:t xml:space="preserve"> by </w:t>
      </w:r>
      <w:r w:rsidR="00CA40C4">
        <w:rPr>
          <w:rFonts w:ascii="Century Gothic" w:hAnsi="Century Gothic"/>
        </w:rPr>
        <w:t>BHSPC</w:t>
      </w:r>
      <w:r w:rsidRPr="0036783A">
        <w:rPr>
          <w:rFonts w:ascii="Century Gothic" w:hAnsi="Century Gothic"/>
        </w:rPr>
        <w:t xml:space="preserve">, including termination. </w:t>
      </w:r>
    </w:p>
    <w:p w:rsidR="001445EA" w:rsidRPr="0036783A" w:rsidRDefault="001445EA" w:rsidP="001445EA">
      <w:pPr>
        <w:pStyle w:val="Heading2"/>
        <w:rPr>
          <w:rFonts w:ascii="Century Gothic" w:hAnsi="Century Gothic" w:cs="Times New Roman"/>
          <w:sz w:val="24"/>
          <w:szCs w:val="24"/>
        </w:rPr>
      </w:pPr>
    </w:p>
    <w:p w:rsidR="001F46DD" w:rsidRDefault="001F46DD" w:rsidP="001445EA">
      <w:pPr>
        <w:pStyle w:val="Heading2"/>
        <w:ind w:firstLine="720"/>
        <w:rPr>
          <w:rFonts w:ascii="Century Gothic" w:hAnsi="Century Gothic" w:cs="Times New Roman"/>
          <w:sz w:val="24"/>
          <w:szCs w:val="24"/>
        </w:rPr>
      </w:pPr>
      <w:bookmarkStart w:id="130" w:name="_Toc534988445"/>
    </w:p>
    <w:p w:rsidR="001445EA" w:rsidRPr="0036783A" w:rsidRDefault="001445EA" w:rsidP="002B340A">
      <w:pPr>
        <w:pStyle w:val="Heading2"/>
        <w:ind w:left="1440" w:right="90" w:hanging="720"/>
        <w:rPr>
          <w:rFonts w:ascii="Century Gothic" w:hAnsi="Century Gothic" w:cs="Times New Roman"/>
          <w:sz w:val="24"/>
          <w:szCs w:val="24"/>
        </w:rPr>
      </w:pPr>
      <w:r w:rsidRPr="0036783A">
        <w:rPr>
          <w:rFonts w:ascii="Century Gothic" w:hAnsi="Century Gothic" w:cs="Times New Roman"/>
          <w:sz w:val="24"/>
          <w:szCs w:val="24"/>
        </w:rPr>
        <w:t>F.</w:t>
      </w:r>
      <w:r w:rsidRPr="0036783A">
        <w:rPr>
          <w:rFonts w:ascii="Century Gothic" w:hAnsi="Century Gothic" w:cs="Times New Roman"/>
          <w:sz w:val="24"/>
          <w:szCs w:val="24"/>
        </w:rPr>
        <w:tab/>
        <w:t>VIOLATION OF SUBSTANCE ABUSE POLICIES</w:t>
      </w:r>
      <w:bookmarkEnd w:id="126"/>
      <w:bookmarkEnd w:id="127"/>
      <w:bookmarkEnd w:id="128"/>
      <w:bookmarkEnd w:id="130"/>
    </w:p>
    <w:p w:rsidR="001445EA" w:rsidRPr="0036783A" w:rsidRDefault="001445EA" w:rsidP="001445EA">
      <w:pPr>
        <w:jc w:val="both"/>
        <w:rPr>
          <w:rFonts w:ascii="Century Gothic" w:hAnsi="Century Gothic"/>
          <w:b/>
        </w:rPr>
      </w:pPr>
    </w:p>
    <w:p w:rsidR="001445EA" w:rsidRDefault="001445EA" w:rsidP="002B340A">
      <w:pPr>
        <w:ind w:left="1440" w:firstLine="0"/>
        <w:jc w:val="both"/>
        <w:rPr>
          <w:rFonts w:ascii="Century Gothic" w:hAnsi="Century Gothic"/>
        </w:rPr>
      </w:pPr>
      <w:r w:rsidRPr="0036783A">
        <w:rPr>
          <w:rFonts w:ascii="Century Gothic" w:hAnsi="Century Gothic"/>
        </w:rPr>
        <w:t>An employee violating any of the policies set forth in this Program shall be subject to a fu</w:t>
      </w:r>
      <w:r w:rsidR="000A0FCB">
        <w:rPr>
          <w:rFonts w:ascii="Century Gothic" w:hAnsi="Century Gothic"/>
        </w:rPr>
        <w:t>ll range of disciplinary action</w:t>
      </w:r>
      <w:r w:rsidRPr="0036783A">
        <w:rPr>
          <w:rFonts w:ascii="Century Gothic" w:hAnsi="Century Gothic"/>
        </w:rPr>
        <w:t xml:space="preserve"> by </w:t>
      </w:r>
      <w:r w:rsidR="00CA40C4">
        <w:rPr>
          <w:rFonts w:ascii="Century Gothic" w:hAnsi="Century Gothic"/>
        </w:rPr>
        <w:t>BHSPC</w:t>
      </w:r>
      <w:r w:rsidRPr="0036783A">
        <w:rPr>
          <w:rFonts w:ascii="Century Gothic" w:hAnsi="Century Gothic"/>
        </w:rPr>
        <w:t>, including termination.  The severity of the action chosen will depend on the circumstances of each case.</w:t>
      </w:r>
    </w:p>
    <w:p w:rsidR="00E96BFD" w:rsidRPr="0036783A" w:rsidRDefault="00E96BFD" w:rsidP="002B340A">
      <w:pPr>
        <w:ind w:left="1440" w:firstLine="0"/>
        <w:jc w:val="both"/>
        <w:rPr>
          <w:rFonts w:ascii="Century Gothic" w:hAnsi="Century Gothic"/>
        </w:rPr>
      </w:pPr>
    </w:p>
    <w:p w:rsidR="001445EA" w:rsidRPr="0036783A" w:rsidRDefault="001445EA" w:rsidP="001445EA">
      <w:pPr>
        <w:jc w:val="both"/>
        <w:rPr>
          <w:rFonts w:ascii="Century Gothic" w:hAnsi="Century Gothic"/>
        </w:rPr>
      </w:pPr>
    </w:p>
    <w:p w:rsidR="001445EA" w:rsidRPr="0036783A" w:rsidRDefault="001445EA" w:rsidP="001445EA">
      <w:pPr>
        <w:pStyle w:val="Heading1"/>
        <w:keepNext/>
        <w:rPr>
          <w:rFonts w:ascii="Century Gothic" w:hAnsi="Century Gothic"/>
          <w:sz w:val="28"/>
          <w:szCs w:val="28"/>
        </w:rPr>
      </w:pPr>
      <w:bookmarkStart w:id="131" w:name="_Toc372033018"/>
      <w:bookmarkStart w:id="132" w:name="_Toc372033240"/>
      <w:bookmarkStart w:id="133" w:name="_Toc372033864"/>
      <w:bookmarkStart w:id="134" w:name="_Toc534988446"/>
      <w:r w:rsidRPr="0036783A">
        <w:rPr>
          <w:rFonts w:ascii="Century Gothic" w:hAnsi="Century Gothic"/>
          <w:sz w:val="28"/>
          <w:szCs w:val="28"/>
        </w:rPr>
        <w:t>11.</w:t>
      </w:r>
      <w:r w:rsidRPr="0036783A">
        <w:rPr>
          <w:rFonts w:ascii="Century Gothic" w:hAnsi="Century Gothic"/>
          <w:sz w:val="28"/>
          <w:szCs w:val="28"/>
        </w:rPr>
        <w:tab/>
      </w:r>
      <w:r w:rsidRPr="0036783A">
        <w:rPr>
          <w:rFonts w:ascii="Century Gothic" w:hAnsi="Century Gothic"/>
          <w:sz w:val="28"/>
          <w:szCs w:val="28"/>
          <w:u w:val="single"/>
        </w:rPr>
        <w:t>VIOLENCE AND WEAPONS POLICY</w:t>
      </w:r>
      <w:bookmarkEnd w:id="131"/>
      <w:bookmarkEnd w:id="132"/>
      <w:bookmarkEnd w:id="133"/>
      <w:bookmarkEnd w:id="134"/>
    </w:p>
    <w:p w:rsidR="001445EA" w:rsidRPr="0036783A" w:rsidRDefault="001445EA" w:rsidP="001445EA">
      <w:pPr>
        <w:jc w:val="both"/>
        <w:rPr>
          <w:rFonts w:ascii="Century Gothic" w:hAnsi="Century Gothic"/>
        </w:rPr>
      </w:pPr>
    </w:p>
    <w:p w:rsidR="001445EA" w:rsidRPr="0036783A" w:rsidRDefault="001445EA" w:rsidP="00804202">
      <w:pPr>
        <w:ind w:left="720" w:firstLine="0"/>
        <w:jc w:val="both"/>
        <w:rPr>
          <w:rFonts w:ascii="Century Gothic" w:hAnsi="Century Gothic"/>
        </w:rPr>
      </w:pPr>
      <w:r w:rsidRPr="0036783A">
        <w:rPr>
          <w:rFonts w:ascii="Century Gothic" w:hAnsi="Century Gothic"/>
        </w:rPr>
        <w:t xml:space="preserve">Any and all acts or threats of violence by or against any employee, client, client’s family member or other individuals are strictly prohibited.  This policy applies to all employees whether on or off </w:t>
      </w:r>
      <w:r w:rsidR="00CA40C4">
        <w:rPr>
          <w:rFonts w:ascii="Century Gothic" w:hAnsi="Century Gothic"/>
        </w:rPr>
        <w:t>BHSPC</w:t>
      </w:r>
      <w:r w:rsidRPr="0036783A">
        <w:rPr>
          <w:rFonts w:ascii="Century Gothic" w:hAnsi="Century Gothic"/>
        </w:rPr>
        <w:t xml:space="preserve"> property.  Possession or use of any and all weapons, including but not limited to, knives, handguns and martial arts weapons, regardless of license or concealment, is prohibited on </w:t>
      </w:r>
      <w:r w:rsidR="00CA40C4">
        <w:rPr>
          <w:rFonts w:ascii="Century Gothic" w:hAnsi="Century Gothic"/>
        </w:rPr>
        <w:t>BHSPC</w:t>
      </w:r>
      <w:r w:rsidRPr="0036783A">
        <w:rPr>
          <w:rFonts w:ascii="Century Gothic" w:hAnsi="Century Gothic"/>
        </w:rPr>
        <w:t xml:space="preserve"> property, including parking lots.  The only exceptions to this policy are contracted, licensed security officers.</w:t>
      </w:r>
    </w:p>
    <w:p w:rsidR="00E96BFD" w:rsidRPr="0036783A" w:rsidRDefault="00E96BFD" w:rsidP="001445EA">
      <w:pPr>
        <w:rPr>
          <w:rFonts w:ascii="Century Gothic" w:hAnsi="Century Gothic"/>
        </w:rPr>
      </w:pPr>
    </w:p>
    <w:p w:rsidR="001445EA" w:rsidRPr="0036783A" w:rsidRDefault="001445EA" w:rsidP="001445EA">
      <w:pPr>
        <w:pStyle w:val="Heading1"/>
        <w:keepNext/>
        <w:rPr>
          <w:rFonts w:ascii="Century Gothic" w:hAnsi="Century Gothic"/>
          <w:sz w:val="28"/>
          <w:szCs w:val="28"/>
        </w:rPr>
      </w:pPr>
      <w:bookmarkStart w:id="135" w:name="_Toc372033020"/>
      <w:bookmarkStart w:id="136" w:name="_Toc372033242"/>
      <w:bookmarkStart w:id="137" w:name="_Toc372033866"/>
      <w:bookmarkStart w:id="138" w:name="_Toc534988447"/>
      <w:r w:rsidRPr="0036783A">
        <w:rPr>
          <w:rFonts w:ascii="Century Gothic" w:hAnsi="Century Gothic"/>
          <w:sz w:val="28"/>
          <w:szCs w:val="28"/>
        </w:rPr>
        <w:t>12.</w:t>
      </w:r>
      <w:r w:rsidRPr="0036783A">
        <w:rPr>
          <w:rFonts w:ascii="Century Gothic" w:hAnsi="Century Gothic"/>
          <w:sz w:val="28"/>
          <w:szCs w:val="28"/>
        </w:rPr>
        <w:tab/>
      </w:r>
      <w:r w:rsidRPr="0036783A">
        <w:rPr>
          <w:rFonts w:ascii="Century Gothic" w:hAnsi="Century Gothic"/>
          <w:sz w:val="28"/>
          <w:szCs w:val="28"/>
          <w:u w:val="single"/>
        </w:rPr>
        <w:t>ATTENDANCE AND PUNCTUALITY</w:t>
      </w:r>
      <w:bookmarkEnd w:id="135"/>
      <w:bookmarkEnd w:id="136"/>
      <w:bookmarkEnd w:id="137"/>
      <w:bookmarkEnd w:id="138"/>
    </w:p>
    <w:p w:rsidR="001445EA" w:rsidRPr="0036783A" w:rsidRDefault="001445EA" w:rsidP="001445EA">
      <w:pPr>
        <w:keepNext/>
        <w:rPr>
          <w:rFonts w:ascii="Century Gothic" w:hAnsi="Century Gothic"/>
          <w:b/>
        </w:rPr>
      </w:pPr>
    </w:p>
    <w:p w:rsidR="001445EA" w:rsidRDefault="001445EA" w:rsidP="00FA750B">
      <w:pPr>
        <w:pStyle w:val="Heading2"/>
        <w:numPr>
          <w:ilvl w:val="0"/>
          <w:numId w:val="27"/>
        </w:numPr>
        <w:rPr>
          <w:rFonts w:ascii="Century Gothic" w:hAnsi="Century Gothic" w:cs="Times New Roman"/>
          <w:sz w:val="24"/>
          <w:szCs w:val="24"/>
        </w:rPr>
      </w:pPr>
      <w:bookmarkStart w:id="139" w:name="_Toc534988448"/>
      <w:r w:rsidRPr="0036783A">
        <w:rPr>
          <w:rFonts w:ascii="Century Gothic" w:hAnsi="Century Gothic" w:cs="Times New Roman"/>
          <w:sz w:val="24"/>
          <w:szCs w:val="24"/>
        </w:rPr>
        <w:t>BUSINESS HOURS</w:t>
      </w:r>
      <w:bookmarkEnd w:id="139"/>
    </w:p>
    <w:p w:rsidR="00767FAB" w:rsidRDefault="00767FAB" w:rsidP="00767FAB">
      <w:pPr>
        <w:widowControl w:val="0"/>
        <w:rPr>
          <w:snapToGrid w:val="0"/>
        </w:rPr>
      </w:pPr>
    </w:p>
    <w:p w:rsidR="00767FAB" w:rsidRPr="00767FAB" w:rsidRDefault="00767FAB" w:rsidP="00804202">
      <w:pPr>
        <w:widowControl w:val="0"/>
        <w:ind w:left="1440" w:firstLine="0"/>
        <w:rPr>
          <w:rFonts w:ascii="Century Gothic" w:hAnsi="Century Gothic"/>
          <w:snapToGrid w:val="0"/>
        </w:rPr>
      </w:pPr>
      <w:r w:rsidRPr="00767FAB">
        <w:rPr>
          <w:rFonts w:ascii="Century Gothic" w:hAnsi="Century Gothic"/>
          <w:snapToGrid w:val="0"/>
        </w:rPr>
        <w:t>Typically, the agency’s operation schedule will be:</w:t>
      </w:r>
    </w:p>
    <w:p w:rsidR="00767FAB" w:rsidRPr="00767FAB" w:rsidRDefault="00767FAB" w:rsidP="00804202">
      <w:pPr>
        <w:pStyle w:val="ListParagraph"/>
        <w:widowControl w:val="0"/>
        <w:numPr>
          <w:ilvl w:val="0"/>
          <w:numId w:val="28"/>
        </w:numPr>
        <w:ind w:left="2160"/>
        <w:rPr>
          <w:rFonts w:ascii="Century Gothic" w:hAnsi="Century Gothic"/>
          <w:snapToGrid w:val="0"/>
        </w:rPr>
      </w:pPr>
      <w:r w:rsidRPr="00767FAB">
        <w:rPr>
          <w:rFonts w:ascii="Century Gothic" w:hAnsi="Century Gothic"/>
          <w:snapToGrid w:val="0"/>
        </w:rPr>
        <w:t>Mondays 8:</w:t>
      </w:r>
      <w:r w:rsidR="003E5CC7">
        <w:rPr>
          <w:rFonts w:ascii="Century Gothic" w:hAnsi="Century Gothic"/>
          <w:snapToGrid w:val="0"/>
        </w:rPr>
        <w:t>0</w:t>
      </w:r>
      <w:r w:rsidRPr="00767FAB">
        <w:rPr>
          <w:rFonts w:ascii="Century Gothic" w:hAnsi="Century Gothic"/>
          <w:snapToGrid w:val="0"/>
        </w:rPr>
        <w:t>0 a.m. to 5:</w:t>
      </w:r>
      <w:r w:rsidR="003E5CC7">
        <w:rPr>
          <w:rFonts w:ascii="Century Gothic" w:hAnsi="Century Gothic"/>
          <w:snapToGrid w:val="0"/>
        </w:rPr>
        <w:t>3</w:t>
      </w:r>
      <w:r w:rsidRPr="00767FAB">
        <w:rPr>
          <w:rFonts w:ascii="Century Gothic" w:hAnsi="Century Gothic"/>
          <w:snapToGrid w:val="0"/>
        </w:rPr>
        <w:t>0 p.m.</w:t>
      </w:r>
      <w:r w:rsidR="00FF3955">
        <w:rPr>
          <w:rFonts w:ascii="Century Gothic" w:hAnsi="Century Gothic"/>
          <w:snapToGrid w:val="0"/>
        </w:rPr>
        <w:t xml:space="preserve"> </w:t>
      </w:r>
      <w:r w:rsidRPr="00767FAB">
        <w:rPr>
          <w:rFonts w:ascii="Century Gothic" w:hAnsi="Century Gothic"/>
          <w:snapToGrid w:val="0"/>
        </w:rPr>
        <w:t>and</w:t>
      </w:r>
      <w:r w:rsidRPr="00767FAB">
        <w:rPr>
          <w:rFonts w:ascii="Century Gothic" w:hAnsi="Century Gothic"/>
          <w:snapToGrid w:val="0"/>
        </w:rPr>
        <w:tab/>
        <w:t>6:00 p.m. to 9:00 p.m.</w:t>
      </w:r>
    </w:p>
    <w:p w:rsidR="00767FAB" w:rsidRPr="00767FAB" w:rsidRDefault="00767FAB" w:rsidP="00804202">
      <w:pPr>
        <w:pStyle w:val="ListParagraph"/>
        <w:widowControl w:val="0"/>
        <w:numPr>
          <w:ilvl w:val="0"/>
          <w:numId w:val="28"/>
        </w:numPr>
        <w:ind w:left="2160"/>
        <w:rPr>
          <w:rFonts w:ascii="Century Gothic" w:hAnsi="Century Gothic"/>
          <w:snapToGrid w:val="0"/>
        </w:rPr>
      </w:pPr>
      <w:r w:rsidRPr="00767FAB">
        <w:rPr>
          <w:rFonts w:ascii="Century Gothic" w:hAnsi="Century Gothic"/>
          <w:snapToGrid w:val="0"/>
        </w:rPr>
        <w:t>Tuesdays 8:</w:t>
      </w:r>
      <w:r w:rsidR="003E5CC7">
        <w:rPr>
          <w:rFonts w:ascii="Century Gothic" w:hAnsi="Century Gothic"/>
          <w:snapToGrid w:val="0"/>
        </w:rPr>
        <w:t>0</w:t>
      </w:r>
      <w:r w:rsidRPr="00767FAB">
        <w:rPr>
          <w:rFonts w:ascii="Century Gothic" w:hAnsi="Century Gothic"/>
          <w:snapToGrid w:val="0"/>
        </w:rPr>
        <w:t>0 a.m. to 5:</w:t>
      </w:r>
      <w:r w:rsidR="003E5CC7">
        <w:rPr>
          <w:rFonts w:ascii="Century Gothic" w:hAnsi="Century Gothic"/>
          <w:snapToGrid w:val="0"/>
        </w:rPr>
        <w:t>3</w:t>
      </w:r>
      <w:r w:rsidRPr="00767FAB">
        <w:rPr>
          <w:rFonts w:ascii="Century Gothic" w:hAnsi="Century Gothic"/>
          <w:snapToGrid w:val="0"/>
        </w:rPr>
        <w:t>0 p.m.</w:t>
      </w:r>
      <w:r w:rsidRPr="00767FAB">
        <w:rPr>
          <w:rFonts w:ascii="Century Gothic" w:hAnsi="Century Gothic"/>
          <w:snapToGrid w:val="0"/>
        </w:rPr>
        <w:tab/>
      </w:r>
      <w:r w:rsidR="000A0FCB">
        <w:rPr>
          <w:rFonts w:ascii="Century Gothic" w:hAnsi="Century Gothic"/>
          <w:snapToGrid w:val="0"/>
        </w:rPr>
        <w:t xml:space="preserve"> </w:t>
      </w:r>
      <w:r w:rsidRPr="00767FAB">
        <w:rPr>
          <w:rFonts w:ascii="Century Gothic" w:hAnsi="Century Gothic"/>
          <w:snapToGrid w:val="0"/>
        </w:rPr>
        <w:t>and</w:t>
      </w:r>
      <w:r w:rsidRPr="00767FAB">
        <w:rPr>
          <w:rFonts w:ascii="Century Gothic" w:hAnsi="Century Gothic"/>
          <w:snapToGrid w:val="0"/>
        </w:rPr>
        <w:tab/>
        <w:t>6:00 p.m. to 9:00 p.m.</w:t>
      </w:r>
    </w:p>
    <w:p w:rsidR="00767FAB" w:rsidRPr="00767FAB" w:rsidRDefault="00767FAB" w:rsidP="00804202">
      <w:pPr>
        <w:pStyle w:val="ListParagraph"/>
        <w:widowControl w:val="0"/>
        <w:numPr>
          <w:ilvl w:val="0"/>
          <w:numId w:val="28"/>
        </w:numPr>
        <w:ind w:left="2160"/>
        <w:rPr>
          <w:rFonts w:ascii="Century Gothic" w:hAnsi="Century Gothic"/>
          <w:snapToGrid w:val="0"/>
        </w:rPr>
      </w:pPr>
      <w:r w:rsidRPr="00767FAB">
        <w:rPr>
          <w:rFonts w:ascii="Century Gothic" w:hAnsi="Century Gothic"/>
          <w:snapToGrid w:val="0"/>
        </w:rPr>
        <w:t>Wednesdays 8:</w:t>
      </w:r>
      <w:r w:rsidR="003E5CC7">
        <w:rPr>
          <w:rFonts w:ascii="Century Gothic" w:hAnsi="Century Gothic"/>
          <w:snapToGrid w:val="0"/>
        </w:rPr>
        <w:t>0</w:t>
      </w:r>
      <w:r w:rsidRPr="00767FAB">
        <w:rPr>
          <w:rFonts w:ascii="Century Gothic" w:hAnsi="Century Gothic"/>
          <w:snapToGrid w:val="0"/>
        </w:rPr>
        <w:t>0 a.m. to 5:</w:t>
      </w:r>
      <w:r w:rsidR="003E5CC7">
        <w:rPr>
          <w:rFonts w:ascii="Century Gothic" w:hAnsi="Century Gothic"/>
          <w:snapToGrid w:val="0"/>
        </w:rPr>
        <w:t>3</w:t>
      </w:r>
      <w:r w:rsidRPr="00767FAB">
        <w:rPr>
          <w:rFonts w:ascii="Century Gothic" w:hAnsi="Century Gothic"/>
          <w:snapToGrid w:val="0"/>
        </w:rPr>
        <w:t>0 p.m.</w:t>
      </w:r>
    </w:p>
    <w:p w:rsidR="00767FAB" w:rsidRPr="00767FAB" w:rsidRDefault="00767FAB" w:rsidP="00804202">
      <w:pPr>
        <w:pStyle w:val="ListParagraph"/>
        <w:widowControl w:val="0"/>
        <w:numPr>
          <w:ilvl w:val="0"/>
          <w:numId w:val="28"/>
        </w:numPr>
        <w:ind w:left="2160"/>
        <w:rPr>
          <w:rFonts w:ascii="Century Gothic" w:hAnsi="Century Gothic"/>
          <w:snapToGrid w:val="0"/>
        </w:rPr>
      </w:pPr>
      <w:r w:rsidRPr="00767FAB">
        <w:rPr>
          <w:rFonts w:ascii="Century Gothic" w:hAnsi="Century Gothic"/>
          <w:snapToGrid w:val="0"/>
        </w:rPr>
        <w:t>Thursdays 8:</w:t>
      </w:r>
      <w:r w:rsidR="003E5CC7">
        <w:rPr>
          <w:rFonts w:ascii="Century Gothic" w:hAnsi="Century Gothic"/>
          <w:snapToGrid w:val="0"/>
        </w:rPr>
        <w:t>0</w:t>
      </w:r>
      <w:r w:rsidRPr="00767FAB">
        <w:rPr>
          <w:rFonts w:ascii="Century Gothic" w:hAnsi="Century Gothic"/>
          <w:snapToGrid w:val="0"/>
        </w:rPr>
        <w:t>0 a.m. to 5:</w:t>
      </w:r>
      <w:r w:rsidR="003E5CC7">
        <w:rPr>
          <w:rFonts w:ascii="Century Gothic" w:hAnsi="Century Gothic"/>
          <w:snapToGrid w:val="0"/>
        </w:rPr>
        <w:t>3</w:t>
      </w:r>
      <w:r w:rsidRPr="00767FAB">
        <w:rPr>
          <w:rFonts w:ascii="Century Gothic" w:hAnsi="Century Gothic"/>
          <w:snapToGrid w:val="0"/>
        </w:rPr>
        <w:t>0 p.m.</w:t>
      </w:r>
      <w:r w:rsidR="00FF3955">
        <w:rPr>
          <w:rFonts w:ascii="Century Gothic" w:hAnsi="Century Gothic"/>
          <w:snapToGrid w:val="0"/>
        </w:rPr>
        <w:t xml:space="preserve"> </w:t>
      </w:r>
      <w:r w:rsidRPr="00767FAB">
        <w:rPr>
          <w:rFonts w:ascii="Century Gothic" w:hAnsi="Century Gothic"/>
          <w:snapToGrid w:val="0"/>
        </w:rPr>
        <w:t>and</w:t>
      </w:r>
      <w:r w:rsidRPr="00767FAB">
        <w:rPr>
          <w:rFonts w:ascii="Century Gothic" w:hAnsi="Century Gothic"/>
          <w:snapToGrid w:val="0"/>
        </w:rPr>
        <w:tab/>
        <w:t>6:00 p.m. to 9:00 p.m.</w:t>
      </w:r>
    </w:p>
    <w:p w:rsidR="00767FAB" w:rsidRPr="00767FAB" w:rsidRDefault="00767FAB" w:rsidP="00804202">
      <w:pPr>
        <w:pStyle w:val="ListParagraph"/>
        <w:widowControl w:val="0"/>
        <w:numPr>
          <w:ilvl w:val="0"/>
          <w:numId w:val="28"/>
        </w:numPr>
        <w:ind w:left="2160"/>
        <w:rPr>
          <w:rFonts w:ascii="Century Gothic" w:hAnsi="Century Gothic"/>
          <w:snapToGrid w:val="0"/>
        </w:rPr>
      </w:pPr>
      <w:r w:rsidRPr="00767FAB">
        <w:rPr>
          <w:rFonts w:ascii="Century Gothic" w:hAnsi="Century Gothic"/>
          <w:snapToGrid w:val="0"/>
        </w:rPr>
        <w:t xml:space="preserve">Fridays 8:30 a.m. to </w:t>
      </w:r>
      <w:r w:rsidR="003E5CC7">
        <w:rPr>
          <w:rFonts w:ascii="Century Gothic" w:hAnsi="Century Gothic"/>
          <w:snapToGrid w:val="0"/>
        </w:rPr>
        <w:t>12</w:t>
      </w:r>
      <w:r w:rsidRPr="00767FAB">
        <w:rPr>
          <w:rFonts w:ascii="Century Gothic" w:hAnsi="Century Gothic"/>
          <w:snapToGrid w:val="0"/>
        </w:rPr>
        <w:t>:00 p.m.</w:t>
      </w:r>
    </w:p>
    <w:p w:rsidR="00767FAB" w:rsidRPr="00767FAB" w:rsidRDefault="00767FAB" w:rsidP="00767FAB"/>
    <w:p w:rsidR="001445EA" w:rsidRDefault="00767FAB" w:rsidP="00804202">
      <w:pPr>
        <w:ind w:left="1440" w:firstLine="0"/>
        <w:jc w:val="both"/>
        <w:rPr>
          <w:rFonts w:ascii="Century Gothic" w:hAnsi="Century Gothic"/>
          <w:snapToGrid w:val="0"/>
        </w:rPr>
      </w:pPr>
      <w:r w:rsidRPr="00767FAB">
        <w:rPr>
          <w:rFonts w:ascii="Century Gothic" w:hAnsi="Century Gothic"/>
          <w:snapToGrid w:val="0"/>
        </w:rPr>
        <w:t>Each full-time classified position within the Position Classification Plan will require a minimum of 37.5 hours work during the workweek, normally 8:</w:t>
      </w:r>
      <w:r w:rsidR="003E5CC7">
        <w:rPr>
          <w:rFonts w:ascii="Century Gothic" w:hAnsi="Century Gothic"/>
          <w:snapToGrid w:val="0"/>
        </w:rPr>
        <w:t>0</w:t>
      </w:r>
      <w:r w:rsidRPr="00767FAB">
        <w:rPr>
          <w:rFonts w:ascii="Century Gothic" w:hAnsi="Century Gothic"/>
          <w:snapToGrid w:val="0"/>
        </w:rPr>
        <w:t>0 a.m. to 5:</w:t>
      </w:r>
      <w:r w:rsidR="003E5CC7">
        <w:rPr>
          <w:rFonts w:ascii="Century Gothic" w:hAnsi="Century Gothic"/>
          <w:snapToGrid w:val="0"/>
        </w:rPr>
        <w:t>3</w:t>
      </w:r>
      <w:r w:rsidRPr="00767FAB">
        <w:rPr>
          <w:rFonts w:ascii="Century Gothic" w:hAnsi="Century Gothic"/>
          <w:snapToGrid w:val="0"/>
        </w:rPr>
        <w:t xml:space="preserve">0 p.m., Monday through </w:t>
      </w:r>
      <w:r w:rsidR="003E5CC7">
        <w:rPr>
          <w:rFonts w:ascii="Century Gothic" w:hAnsi="Century Gothic"/>
          <w:snapToGrid w:val="0"/>
        </w:rPr>
        <w:t>Thursday</w:t>
      </w:r>
      <w:r w:rsidRPr="00767FAB">
        <w:rPr>
          <w:rFonts w:ascii="Century Gothic" w:hAnsi="Century Gothic"/>
          <w:snapToGrid w:val="0"/>
        </w:rPr>
        <w:t xml:space="preserve">, with a </w:t>
      </w:r>
      <w:r w:rsidR="00A34794">
        <w:rPr>
          <w:rFonts w:ascii="Century Gothic" w:hAnsi="Century Gothic"/>
          <w:snapToGrid w:val="0"/>
        </w:rPr>
        <w:t>thirty-minute</w:t>
      </w:r>
      <w:r w:rsidRPr="00767FAB">
        <w:rPr>
          <w:rFonts w:ascii="Century Gothic" w:hAnsi="Century Gothic"/>
          <w:snapToGrid w:val="0"/>
        </w:rPr>
        <w:t xml:space="preserve"> unpaid meal break</w:t>
      </w:r>
      <w:r w:rsidR="00A34794">
        <w:rPr>
          <w:rFonts w:ascii="Century Gothic" w:hAnsi="Century Gothic"/>
          <w:snapToGrid w:val="0"/>
        </w:rPr>
        <w:t xml:space="preserve"> and 8:30 a.m. to 12:00 p.m. on Fridays</w:t>
      </w:r>
      <w:r w:rsidRPr="00767FAB">
        <w:rPr>
          <w:rFonts w:ascii="Century Gothic" w:hAnsi="Century Gothic"/>
          <w:snapToGrid w:val="0"/>
        </w:rPr>
        <w:t>.  Part-time positions have no minimum hours per week requirement, but may not exceed 28 hours per workweek.  However, individual work schedules will depend upon the duties and responsibilities of the position occupied and the respective program requirements. Generally, a set schedule will be maintained; however, any schedule is subject to change and variations according to programmatic needs and requirements.  This may involve varied work schedules during daytime hours, as well as evening hours.  Once a work schedule is set, deviations will require the prior approval of the supervisor and the Executive Director.</w:t>
      </w:r>
    </w:p>
    <w:p w:rsidR="000A0FCB" w:rsidRPr="00767FAB" w:rsidRDefault="000A0FCB" w:rsidP="000A0FCB">
      <w:pPr>
        <w:ind w:firstLine="720"/>
        <w:jc w:val="both"/>
        <w:rPr>
          <w:rFonts w:ascii="Century Gothic" w:hAnsi="Century Gothic"/>
          <w:snapToGrid w:val="0"/>
        </w:rPr>
      </w:pPr>
    </w:p>
    <w:p w:rsidR="00767FAB" w:rsidRPr="00743BCE" w:rsidRDefault="00767FAB" w:rsidP="00804202">
      <w:pPr>
        <w:pStyle w:val="ListParagraph"/>
        <w:widowControl w:val="0"/>
        <w:numPr>
          <w:ilvl w:val="0"/>
          <w:numId w:val="29"/>
        </w:numPr>
        <w:ind w:left="2160"/>
        <w:jc w:val="both"/>
        <w:rPr>
          <w:rFonts w:ascii="Century Gothic" w:hAnsi="Century Gothic"/>
          <w:snapToGrid w:val="0"/>
        </w:rPr>
      </w:pPr>
      <w:r w:rsidRPr="00743BCE">
        <w:rPr>
          <w:rFonts w:ascii="Century Gothic" w:hAnsi="Century Gothic"/>
          <w:snapToGrid w:val="0"/>
        </w:rPr>
        <w:t>Full-time Employees</w:t>
      </w:r>
    </w:p>
    <w:p w:rsidR="00767FAB" w:rsidRPr="00767FAB" w:rsidRDefault="00767FAB" w:rsidP="00804202">
      <w:pPr>
        <w:widowControl w:val="0"/>
        <w:ind w:left="2160" w:firstLine="0"/>
        <w:jc w:val="both"/>
        <w:rPr>
          <w:rFonts w:ascii="Century Gothic" w:hAnsi="Century Gothic"/>
          <w:snapToGrid w:val="0"/>
        </w:rPr>
      </w:pPr>
      <w:r w:rsidRPr="00767FAB">
        <w:rPr>
          <w:rFonts w:ascii="Century Gothic" w:hAnsi="Century Gothic"/>
          <w:snapToGrid w:val="0"/>
        </w:rPr>
        <w:t xml:space="preserve">To encourage the physical and mental health of our employees, full-time, non-exempt employees will be </w:t>
      </w:r>
      <w:r w:rsidR="0099281D">
        <w:rPr>
          <w:rFonts w:ascii="Century Gothic" w:hAnsi="Century Gothic"/>
          <w:snapToGrid w:val="0"/>
        </w:rPr>
        <w:t>encouraged</w:t>
      </w:r>
      <w:r w:rsidRPr="00767FAB">
        <w:rPr>
          <w:rFonts w:ascii="Century Gothic" w:hAnsi="Century Gothic"/>
          <w:snapToGrid w:val="0"/>
        </w:rPr>
        <w:t xml:space="preserve"> to take a meal break</w:t>
      </w:r>
      <w:r w:rsidR="0099281D">
        <w:rPr>
          <w:rFonts w:ascii="Century Gothic" w:hAnsi="Century Gothic"/>
          <w:snapToGrid w:val="0"/>
        </w:rPr>
        <w:t xml:space="preserve"> (unpaid)</w:t>
      </w:r>
      <w:r w:rsidRPr="00767FAB">
        <w:rPr>
          <w:rFonts w:ascii="Century Gothic" w:hAnsi="Century Gothic"/>
          <w:snapToGrid w:val="0"/>
        </w:rPr>
        <w:t xml:space="preserve"> during their workday on any workday in which he or she works more than 6 hours.  During this unpaid meal break, employees must be completely relieved from their duty and must not be engaged in any work activities.  If a non-exempt employee is found to be working during their scheduled meal break period, he or she could be subject to disciplinary action.  Full-time, exempt employees are </w:t>
      </w:r>
      <w:r w:rsidR="0099281D">
        <w:rPr>
          <w:rFonts w:ascii="Century Gothic" w:hAnsi="Century Gothic"/>
          <w:snapToGrid w:val="0"/>
        </w:rPr>
        <w:t xml:space="preserve">also </w:t>
      </w:r>
      <w:r w:rsidRPr="00767FAB">
        <w:rPr>
          <w:rFonts w:ascii="Century Gothic" w:hAnsi="Century Gothic"/>
          <w:snapToGrid w:val="0"/>
        </w:rPr>
        <w:t xml:space="preserve">encouraged to take a meal break.  Two additional rest breaks with pay, of 15 minutes or less, may be allowed at the supervisor’s discretion on any workday in which the employee works more than 6 hours.  The two 15-minute rest breaks cannot be combined together, combined with the meal break or taken to shorten the workday.  </w:t>
      </w:r>
    </w:p>
    <w:p w:rsidR="00767FAB" w:rsidRPr="00767FAB" w:rsidRDefault="00767FAB" w:rsidP="00767FAB">
      <w:pPr>
        <w:widowControl w:val="0"/>
        <w:ind w:left="1440"/>
        <w:jc w:val="both"/>
        <w:rPr>
          <w:rFonts w:ascii="Century Gothic" w:hAnsi="Century Gothic"/>
          <w:snapToGrid w:val="0"/>
        </w:rPr>
      </w:pPr>
    </w:p>
    <w:p w:rsidR="00767FAB" w:rsidRPr="00743BCE" w:rsidRDefault="00767FAB" w:rsidP="00804202">
      <w:pPr>
        <w:pStyle w:val="ListParagraph"/>
        <w:widowControl w:val="0"/>
        <w:numPr>
          <w:ilvl w:val="0"/>
          <w:numId w:val="29"/>
        </w:numPr>
        <w:ind w:left="2160"/>
        <w:jc w:val="both"/>
        <w:rPr>
          <w:rFonts w:ascii="Century Gothic" w:hAnsi="Century Gothic"/>
          <w:snapToGrid w:val="0"/>
        </w:rPr>
      </w:pPr>
      <w:r w:rsidRPr="00743BCE">
        <w:rPr>
          <w:rFonts w:ascii="Century Gothic" w:hAnsi="Century Gothic"/>
          <w:snapToGrid w:val="0"/>
        </w:rPr>
        <w:t>Part-Time Employees</w:t>
      </w:r>
    </w:p>
    <w:p w:rsidR="00743BCE" w:rsidRDefault="00767FAB" w:rsidP="00804202">
      <w:pPr>
        <w:widowControl w:val="0"/>
        <w:ind w:left="2160" w:firstLine="0"/>
        <w:jc w:val="both"/>
        <w:rPr>
          <w:rFonts w:ascii="Century Gothic" w:hAnsi="Century Gothic"/>
          <w:snapToGrid w:val="0"/>
        </w:rPr>
      </w:pPr>
      <w:r w:rsidRPr="00767FAB">
        <w:rPr>
          <w:rFonts w:ascii="Century Gothic" w:hAnsi="Century Gothic"/>
          <w:snapToGrid w:val="0"/>
        </w:rPr>
        <w:t xml:space="preserve">Part-time employees must follow their set schedule for meal and rest breaks.  For example, if a part-time employee’s schedule allows for a 30-minute unpaid meal or rest break, the </w:t>
      </w:r>
      <w:r w:rsidRPr="00767FAB">
        <w:rPr>
          <w:rFonts w:ascii="Century Gothic" w:hAnsi="Century Gothic"/>
          <w:snapToGrid w:val="0"/>
        </w:rPr>
        <w:lastRenderedPageBreak/>
        <w:t>employee must not be working during that time.  The length of the meal and rest breaks, and whether this time is paid or unpaid, will be determined by the number of hours per day the</w:t>
      </w:r>
      <w:r w:rsidR="000A0FCB">
        <w:rPr>
          <w:rFonts w:ascii="Century Gothic" w:hAnsi="Century Gothic"/>
          <w:snapToGrid w:val="0"/>
        </w:rPr>
        <w:t xml:space="preserve"> employee is scheduled to work.</w:t>
      </w:r>
    </w:p>
    <w:p w:rsidR="00743BCE" w:rsidRPr="00767FAB" w:rsidRDefault="00743BCE" w:rsidP="00743BCE">
      <w:pPr>
        <w:widowControl w:val="0"/>
        <w:jc w:val="both"/>
        <w:rPr>
          <w:rFonts w:ascii="Century Gothic" w:hAnsi="Century Gothic"/>
          <w:snapToGrid w:val="0"/>
        </w:rPr>
      </w:pPr>
    </w:p>
    <w:p w:rsidR="00767FAB" w:rsidRPr="00743BCE" w:rsidRDefault="00767FAB" w:rsidP="00804202">
      <w:pPr>
        <w:pStyle w:val="ListParagraph"/>
        <w:numPr>
          <w:ilvl w:val="0"/>
          <w:numId w:val="29"/>
        </w:numPr>
        <w:ind w:left="2160"/>
        <w:jc w:val="both"/>
        <w:rPr>
          <w:rFonts w:ascii="Century Gothic" w:hAnsi="Century Gothic"/>
        </w:rPr>
      </w:pPr>
      <w:r w:rsidRPr="00743BCE">
        <w:rPr>
          <w:rFonts w:ascii="Century Gothic" w:hAnsi="Century Gothic"/>
        </w:rPr>
        <w:t>Nursing Mothers</w:t>
      </w:r>
    </w:p>
    <w:p w:rsidR="00767FAB" w:rsidRPr="000A0FCB" w:rsidRDefault="00767FAB" w:rsidP="00804202">
      <w:pPr>
        <w:pStyle w:val="ListParagraph"/>
        <w:ind w:left="2160"/>
        <w:jc w:val="both"/>
        <w:rPr>
          <w:rFonts w:ascii="Century Gothic" w:hAnsi="Century Gothic"/>
        </w:rPr>
      </w:pPr>
      <w:r w:rsidRPr="00767FAB">
        <w:rPr>
          <w:rFonts w:ascii="Century Gothic" w:hAnsi="Century Gothic"/>
        </w:rPr>
        <w:t>Nursing mothers will be allowed additional break times during their workday, if necessary, for the purpose of expressing breast milk for at least one year after the child’s birth.  Generally, additional breaks for nursing mothers will be compensable and may be combined with other breaks.  A suitable place, shielded from view and intrusion, will be made available for nursing mothers working at the office.</w:t>
      </w:r>
      <w:r>
        <w:t xml:space="preserve"> </w:t>
      </w:r>
    </w:p>
    <w:p w:rsidR="00767FAB" w:rsidRPr="0036783A" w:rsidRDefault="00767FAB" w:rsidP="001445EA">
      <w:pPr>
        <w:jc w:val="both"/>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t>All employees are expected to report to work at the time scheduled for their attendance, as specified at the time of hiring or otherwise determined b</w:t>
      </w:r>
      <w:r w:rsidR="00767FAB">
        <w:rPr>
          <w:rFonts w:ascii="Century Gothic" w:hAnsi="Century Gothic"/>
        </w:rPr>
        <w:t xml:space="preserve">y management from time to time.  </w:t>
      </w:r>
    </w:p>
    <w:p w:rsidR="001445EA" w:rsidRPr="0036783A" w:rsidRDefault="001445EA" w:rsidP="001445EA">
      <w:pPr>
        <w:jc w:val="both"/>
        <w:rPr>
          <w:rFonts w:ascii="Century Gothic" w:hAnsi="Century Gothic"/>
        </w:rPr>
      </w:pPr>
    </w:p>
    <w:p w:rsidR="001445EA" w:rsidRDefault="00CA40C4" w:rsidP="00804202">
      <w:pPr>
        <w:ind w:left="1440" w:firstLine="0"/>
        <w:jc w:val="both"/>
        <w:rPr>
          <w:rFonts w:ascii="Century Gothic" w:hAnsi="Century Gothic"/>
        </w:rPr>
      </w:pPr>
      <w:r w:rsidRPr="00767FAB">
        <w:rPr>
          <w:rFonts w:ascii="Century Gothic" w:hAnsi="Century Gothic"/>
        </w:rPr>
        <w:t>BHSPC</w:t>
      </w:r>
      <w:r w:rsidR="001445EA" w:rsidRPr="00767FAB">
        <w:rPr>
          <w:rFonts w:ascii="Century Gothic" w:hAnsi="Century Gothic"/>
        </w:rPr>
        <w:t xml:space="preserve"> is closed </w:t>
      </w:r>
      <w:r w:rsidR="00804202">
        <w:rPr>
          <w:rFonts w:ascii="Century Gothic" w:hAnsi="Century Gothic"/>
        </w:rPr>
        <w:t>for</w:t>
      </w:r>
      <w:r w:rsidR="001445EA" w:rsidRPr="00767FAB">
        <w:rPr>
          <w:rFonts w:ascii="Century Gothic" w:hAnsi="Century Gothic"/>
        </w:rPr>
        <w:t xml:space="preserve"> the following holidays:</w:t>
      </w:r>
    </w:p>
    <w:p w:rsidR="00804202" w:rsidRPr="00767FAB" w:rsidRDefault="00804202" w:rsidP="00804202">
      <w:pPr>
        <w:ind w:left="1440" w:firstLine="0"/>
        <w:jc w:val="both"/>
        <w:rPr>
          <w:rFonts w:ascii="Century Gothic" w:hAnsi="Century Gothic"/>
        </w:rPr>
      </w:pP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New Year’s Day</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Martin Luther King, Jr. Day (third Monday in January)</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President’s Day (third Monday in February)</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Memorial Day (last Monday in May)</w:t>
      </w:r>
    </w:p>
    <w:p w:rsidR="0099281D" w:rsidRDefault="0099281D" w:rsidP="00804202">
      <w:pPr>
        <w:pStyle w:val="ListParagraph"/>
        <w:numPr>
          <w:ilvl w:val="0"/>
          <w:numId w:val="6"/>
        </w:numPr>
        <w:ind w:left="2160"/>
        <w:rPr>
          <w:rFonts w:ascii="Century Gothic" w:hAnsi="Century Gothic"/>
        </w:rPr>
      </w:pPr>
      <w:r>
        <w:rPr>
          <w:rFonts w:ascii="Century Gothic" w:hAnsi="Century Gothic"/>
        </w:rPr>
        <w:t>Juneteenth (June 19)</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Independence Day (July 4)</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Labor Day (first Monday in September)</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Election Day (first Tuesday in November</w:t>
      </w:r>
      <w:r w:rsidR="00E4074F">
        <w:rPr>
          <w:rFonts w:ascii="Century Gothic" w:hAnsi="Century Gothic"/>
        </w:rPr>
        <w:t>, observed in even-numbered years</w:t>
      </w:r>
      <w:r w:rsidRPr="00767FAB">
        <w:rPr>
          <w:rFonts w:ascii="Century Gothic" w:hAnsi="Century Gothic"/>
        </w:rPr>
        <w:t>)</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Veteran’s Day (November 11)</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Thanksgiving Day (fourth Thursday in November)</w:t>
      </w:r>
    </w:p>
    <w:p w:rsidR="001445EA" w:rsidRPr="00767FAB" w:rsidRDefault="001445EA" w:rsidP="00804202">
      <w:pPr>
        <w:pStyle w:val="ListParagraph"/>
        <w:numPr>
          <w:ilvl w:val="0"/>
          <w:numId w:val="6"/>
        </w:numPr>
        <w:ind w:left="2160"/>
        <w:rPr>
          <w:rFonts w:ascii="Century Gothic" w:hAnsi="Century Gothic"/>
        </w:rPr>
      </w:pPr>
      <w:r w:rsidRPr="00767FAB">
        <w:rPr>
          <w:rFonts w:ascii="Century Gothic" w:hAnsi="Century Gothic"/>
        </w:rPr>
        <w:t>The day after Thanksgiving (fourth Friday in November)</w:t>
      </w:r>
    </w:p>
    <w:p w:rsidR="001445EA" w:rsidRPr="00767FAB" w:rsidRDefault="001445EA" w:rsidP="00804202">
      <w:pPr>
        <w:pStyle w:val="ListParagraph"/>
        <w:numPr>
          <w:ilvl w:val="0"/>
          <w:numId w:val="6"/>
        </w:numPr>
        <w:ind w:left="2160"/>
        <w:jc w:val="both"/>
        <w:rPr>
          <w:rFonts w:ascii="Century Gothic" w:hAnsi="Century Gothic"/>
        </w:rPr>
      </w:pPr>
      <w:r w:rsidRPr="00767FAB">
        <w:rPr>
          <w:rFonts w:ascii="Century Gothic" w:hAnsi="Century Gothic"/>
        </w:rPr>
        <w:t>Christmas Eve (December 24)</w:t>
      </w:r>
    </w:p>
    <w:p w:rsidR="001445EA" w:rsidRPr="00767FAB" w:rsidRDefault="001445EA" w:rsidP="00804202">
      <w:pPr>
        <w:pStyle w:val="ListParagraph"/>
        <w:numPr>
          <w:ilvl w:val="0"/>
          <w:numId w:val="6"/>
        </w:numPr>
        <w:ind w:left="2160"/>
        <w:jc w:val="both"/>
        <w:rPr>
          <w:rFonts w:ascii="Century Gothic" w:hAnsi="Century Gothic"/>
        </w:rPr>
      </w:pPr>
      <w:r w:rsidRPr="00767FAB">
        <w:rPr>
          <w:rFonts w:ascii="Century Gothic" w:hAnsi="Century Gothic"/>
        </w:rPr>
        <w:t>Christmas Day (December 25)</w:t>
      </w:r>
    </w:p>
    <w:p w:rsidR="001445EA" w:rsidRPr="00767FAB" w:rsidRDefault="001445EA" w:rsidP="00804202">
      <w:pPr>
        <w:pStyle w:val="ListParagraph"/>
        <w:numPr>
          <w:ilvl w:val="0"/>
          <w:numId w:val="6"/>
        </w:numPr>
        <w:ind w:left="2160"/>
        <w:jc w:val="both"/>
        <w:rPr>
          <w:rFonts w:ascii="Century Gothic" w:hAnsi="Century Gothic"/>
        </w:rPr>
      </w:pPr>
      <w:r w:rsidRPr="00767FAB">
        <w:rPr>
          <w:rFonts w:ascii="Century Gothic" w:hAnsi="Century Gothic"/>
        </w:rPr>
        <w:t>Day after Christmas (December 26)</w:t>
      </w:r>
    </w:p>
    <w:p w:rsidR="001445EA" w:rsidRPr="0036783A" w:rsidRDefault="001445EA" w:rsidP="001445EA">
      <w:pPr>
        <w:jc w:val="both"/>
        <w:rPr>
          <w:rFonts w:ascii="Century Gothic" w:hAnsi="Century Gothic"/>
        </w:rPr>
      </w:pPr>
    </w:p>
    <w:p w:rsidR="001445EA" w:rsidRPr="0036783A" w:rsidRDefault="001445EA" w:rsidP="00D3533A">
      <w:pPr>
        <w:widowControl w:val="0"/>
        <w:ind w:left="1440" w:firstLine="0"/>
        <w:jc w:val="both"/>
        <w:rPr>
          <w:rFonts w:ascii="Century Gothic" w:hAnsi="Century Gothic"/>
          <w:snapToGrid w:val="0"/>
        </w:rPr>
      </w:pPr>
      <w:r w:rsidRPr="0036783A">
        <w:rPr>
          <w:rFonts w:ascii="Century Gothic" w:hAnsi="Century Gothic"/>
          <w:snapToGrid w:val="0"/>
        </w:rPr>
        <w:t>For each paid holiday, each employee assigned to a permanent position shall receive a holiday allowance equal to his normal pay for one workday.  A holiday falling on Saturday shall be observed on Friday; a holiday falling on Sunday shall be observed on Monday.  An employee who is required to work on an official holiday shall be permitted to take a day off with pay within the next thirty (30) calendar days.</w:t>
      </w:r>
    </w:p>
    <w:p w:rsidR="001445EA" w:rsidRPr="0036783A" w:rsidRDefault="001445EA" w:rsidP="001445EA">
      <w:pPr>
        <w:jc w:val="both"/>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lastRenderedPageBreak/>
        <w:t xml:space="preserve">In the event of severe weather conditions, </w:t>
      </w:r>
      <w:r w:rsidR="00CA40C4">
        <w:rPr>
          <w:rFonts w:ascii="Century Gothic" w:hAnsi="Century Gothic"/>
        </w:rPr>
        <w:t>BHSPC</w:t>
      </w:r>
      <w:r w:rsidRPr="0036783A">
        <w:rPr>
          <w:rFonts w:ascii="Century Gothic" w:hAnsi="Century Gothic"/>
        </w:rPr>
        <w:t xml:space="preserve"> will follow the recommendations of Pickens County Emergency Management regarding closure.  Closures will be posted on </w:t>
      </w:r>
      <w:proofErr w:type="spellStart"/>
      <w:r w:rsidRPr="0036783A">
        <w:rPr>
          <w:rFonts w:ascii="Century Gothic" w:hAnsi="Century Gothic"/>
        </w:rPr>
        <w:t>WYFF</w:t>
      </w:r>
      <w:proofErr w:type="spellEnd"/>
      <w:r w:rsidRPr="0036783A">
        <w:rPr>
          <w:rFonts w:ascii="Century Gothic" w:hAnsi="Century Gothic"/>
        </w:rPr>
        <w:t xml:space="preserve"> and </w:t>
      </w:r>
      <w:proofErr w:type="spellStart"/>
      <w:r w:rsidRPr="0036783A">
        <w:rPr>
          <w:rFonts w:ascii="Century Gothic" w:hAnsi="Century Gothic"/>
        </w:rPr>
        <w:t>WSPA</w:t>
      </w:r>
      <w:proofErr w:type="spellEnd"/>
      <w:r w:rsidRPr="0036783A">
        <w:rPr>
          <w:rFonts w:ascii="Century Gothic" w:hAnsi="Century Gothic"/>
        </w:rPr>
        <w:t xml:space="preserve">.  If an employee is on paid leave when </w:t>
      </w:r>
      <w:r w:rsidR="00CA40C4">
        <w:rPr>
          <w:rFonts w:ascii="Century Gothic" w:hAnsi="Century Gothic"/>
        </w:rPr>
        <w:t>BHSPC</w:t>
      </w:r>
      <w:r w:rsidRPr="0036783A">
        <w:rPr>
          <w:rFonts w:ascii="Century Gothic" w:hAnsi="Century Gothic"/>
        </w:rPr>
        <w:t xml:space="preserve"> is closed due to inclement weather, the inclement weather days must still be counted toward the employee’s use of </w:t>
      </w:r>
      <w:r w:rsidR="00E4074F">
        <w:rPr>
          <w:rFonts w:ascii="Century Gothic" w:hAnsi="Century Gothic"/>
        </w:rPr>
        <w:t>leave</w:t>
      </w:r>
      <w:r w:rsidRPr="0036783A">
        <w:rPr>
          <w:rFonts w:ascii="Century Gothic" w:hAnsi="Century Gothic"/>
        </w:rPr>
        <w:t>.</w:t>
      </w:r>
    </w:p>
    <w:p w:rsidR="00743BCE" w:rsidRDefault="001445EA" w:rsidP="001445EA">
      <w:pPr>
        <w:pStyle w:val="Heading2"/>
        <w:rPr>
          <w:rFonts w:ascii="Century Gothic" w:hAnsi="Century Gothic" w:cs="Times New Roman"/>
          <w:sz w:val="24"/>
          <w:szCs w:val="24"/>
        </w:rPr>
      </w:pPr>
      <w:bookmarkStart w:id="140" w:name="_Toc372033022"/>
      <w:bookmarkStart w:id="141" w:name="_Toc372033244"/>
      <w:bookmarkStart w:id="142" w:name="_Toc372033868"/>
      <w:r w:rsidRPr="0036783A">
        <w:rPr>
          <w:rFonts w:ascii="Century Gothic" w:hAnsi="Century Gothic" w:cs="Times New Roman"/>
          <w:sz w:val="24"/>
          <w:szCs w:val="24"/>
        </w:rPr>
        <w:tab/>
      </w:r>
      <w:bookmarkStart w:id="143" w:name="_Toc534988449"/>
    </w:p>
    <w:p w:rsidR="001445EA" w:rsidRPr="0036783A" w:rsidRDefault="001445EA" w:rsidP="00804202">
      <w:pPr>
        <w:pStyle w:val="Heading2"/>
        <w:ind w:left="1440" w:hanging="720"/>
        <w:rPr>
          <w:rFonts w:ascii="Century Gothic" w:hAnsi="Century Gothic" w:cs="Times New Roman"/>
          <w:sz w:val="24"/>
          <w:szCs w:val="24"/>
        </w:rPr>
      </w:pPr>
      <w:r w:rsidRPr="0036783A">
        <w:rPr>
          <w:rFonts w:ascii="Century Gothic" w:hAnsi="Century Gothic" w:cs="Times New Roman"/>
          <w:sz w:val="24"/>
          <w:szCs w:val="24"/>
        </w:rPr>
        <w:t>B.</w:t>
      </w:r>
      <w:r w:rsidRPr="0036783A">
        <w:rPr>
          <w:rFonts w:ascii="Century Gothic" w:hAnsi="Century Gothic" w:cs="Times New Roman"/>
          <w:sz w:val="24"/>
          <w:szCs w:val="24"/>
        </w:rPr>
        <w:tab/>
      </w:r>
      <w:bookmarkEnd w:id="140"/>
      <w:bookmarkEnd w:id="141"/>
      <w:bookmarkEnd w:id="142"/>
      <w:r w:rsidRPr="0036783A">
        <w:rPr>
          <w:rFonts w:ascii="Century Gothic" w:hAnsi="Century Gothic" w:cs="Times New Roman"/>
          <w:sz w:val="24"/>
          <w:szCs w:val="24"/>
        </w:rPr>
        <w:t>ABSENCE OR TARDINESS</w:t>
      </w:r>
      <w:bookmarkEnd w:id="143"/>
    </w:p>
    <w:p w:rsidR="001445EA" w:rsidRPr="0036783A" w:rsidRDefault="001445EA" w:rsidP="001445EA">
      <w:pPr>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t>Absence is the failure to report to work or to remain at work as scheduled.  It includes late arrivals and early departures as well as absence for an entire day.</w:t>
      </w:r>
    </w:p>
    <w:p w:rsidR="001445EA" w:rsidRPr="0036783A" w:rsidRDefault="001445EA" w:rsidP="00804202">
      <w:pPr>
        <w:ind w:left="1440"/>
        <w:jc w:val="both"/>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t>When employees anticipate that they will be late or absent, they must contact their immediate supervisor as soon as possible to report the circumstances, advising how late they may be or how many days they may be absent, and indicating how they can be reached in their absence.  Employees should, whenever possible, provide notice of their absence or lateness prior to the day when the absence or lateness will occur.</w:t>
      </w:r>
    </w:p>
    <w:p w:rsidR="001445EA" w:rsidRPr="0036783A" w:rsidRDefault="001445EA" w:rsidP="00804202">
      <w:pPr>
        <w:ind w:left="1440"/>
        <w:jc w:val="both"/>
        <w:rPr>
          <w:rFonts w:ascii="Century Gothic" w:hAnsi="Century Gothic"/>
        </w:rPr>
      </w:pPr>
    </w:p>
    <w:p w:rsidR="001445EA" w:rsidRPr="0036783A" w:rsidRDefault="001445EA" w:rsidP="00804202">
      <w:pPr>
        <w:ind w:left="1440" w:firstLine="0"/>
        <w:jc w:val="both"/>
        <w:rPr>
          <w:rFonts w:ascii="Century Gothic" w:hAnsi="Century Gothic"/>
        </w:rPr>
      </w:pPr>
      <w:r w:rsidRPr="0036783A">
        <w:rPr>
          <w:rFonts w:ascii="Century Gothic" w:hAnsi="Century Gothic"/>
        </w:rPr>
        <w:t xml:space="preserve">Failure to request advance approval for absences or lateness, reporting absence or lateness on the day it occurs, or failure to report absence or lateness will result in the absence being recorded as unexcused and subject to disciplinary action. </w:t>
      </w:r>
    </w:p>
    <w:p w:rsidR="00743BCE" w:rsidRDefault="001445EA" w:rsidP="001445EA">
      <w:pPr>
        <w:pStyle w:val="Heading2"/>
        <w:rPr>
          <w:rFonts w:ascii="Century Gothic" w:hAnsi="Century Gothic" w:cs="Times New Roman"/>
          <w:sz w:val="24"/>
          <w:szCs w:val="24"/>
        </w:rPr>
      </w:pPr>
      <w:bookmarkStart w:id="144" w:name="_Toc372033023"/>
      <w:bookmarkStart w:id="145" w:name="_Toc372033245"/>
      <w:bookmarkStart w:id="146" w:name="_Toc372033869"/>
      <w:r w:rsidRPr="0036783A">
        <w:rPr>
          <w:rFonts w:ascii="Century Gothic" w:hAnsi="Century Gothic" w:cs="Times New Roman"/>
          <w:sz w:val="24"/>
          <w:szCs w:val="24"/>
        </w:rPr>
        <w:tab/>
      </w:r>
      <w:bookmarkStart w:id="147" w:name="_Toc534988450"/>
    </w:p>
    <w:p w:rsidR="001445EA" w:rsidRPr="0036783A" w:rsidRDefault="001445EA" w:rsidP="00804202">
      <w:pPr>
        <w:pStyle w:val="Heading2"/>
        <w:ind w:left="1440" w:hanging="720"/>
        <w:rPr>
          <w:rFonts w:ascii="Century Gothic" w:hAnsi="Century Gothic" w:cs="Times New Roman"/>
          <w:sz w:val="24"/>
          <w:szCs w:val="24"/>
        </w:rPr>
      </w:pPr>
      <w:r w:rsidRPr="0036783A">
        <w:rPr>
          <w:rFonts w:ascii="Century Gothic" w:hAnsi="Century Gothic" w:cs="Times New Roman"/>
          <w:sz w:val="24"/>
          <w:szCs w:val="24"/>
        </w:rPr>
        <w:t>C.</w:t>
      </w:r>
      <w:r w:rsidRPr="0036783A">
        <w:rPr>
          <w:rFonts w:ascii="Century Gothic" w:hAnsi="Century Gothic" w:cs="Times New Roman"/>
          <w:sz w:val="24"/>
          <w:szCs w:val="24"/>
        </w:rPr>
        <w:tab/>
        <w:t>DISCIPLINE</w:t>
      </w:r>
      <w:bookmarkEnd w:id="144"/>
      <w:bookmarkEnd w:id="145"/>
      <w:bookmarkEnd w:id="146"/>
      <w:bookmarkEnd w:id="147"/>
    </w:p>
    <w:p w:rsidR="001445EA" w:rsidRPr="0036783A" w:rsidRDefault="001445EA" w:rsidP="001445EA">
      <w:pPr>
        <w:jc w:val="both"/>
        <w:rPr>
          <w:rFonts w:ascii="Century Gothic" w:hAnsi="Century Gothic"/>
        </w:rPr>
      </w:pPr>
    </w:p>
    <w:p w:rsidR="001445EA" w:rsidRPr="004804BE" w:rsidRDefault="001445EA" w:rsidP="004804BE">
      <w:pPr>
        <w:ind w:left="1440" w:firstLine="0"/>
        <w:jc w:val="both"/>
        <w:rPr>
          <w:rFonts w:ascii="Century Gothic" w:hAnsi="Century Gothic"/>
        </w:rPr>
      </w:pPr>
      <w:r w:rsidRPr="004804BE">
        <w:rPr>
          <w:rFonts w:ascii="Century Gothic" w:hAnsi="Century Gothic"/>
        </w:rPr>
        <w:t xml:space="preserve">An employee who fails to </w:t>
      </w:r>
      <w:r w:rsidR="004804BE" w:rsidRPr="004804BE">
        <w:rPr>
          <w:rFonts w:ascii="Century Gothic" w:hAnsi="Century Gothic"/>
        </w:rPr>
        <w:t xml:space="preserve">report for work at the assigned time or place may be subject to the agency’s disciplinary guidelines, including but not limited to termination of employment.  </w:t>
      </w:r>
    </w:p>
    <w:p w:rsidR="001445EA" w:rsidRPr="0036783A" w:rsidRDefault="001445EA" w:rsidP="001445EA">
      <w:pPr>
        <w:rPr>
          <w:rFonts w:ascii="Century Gothic" w:hAnsi="Century Gothic"/>
        </w:rPr>
      </w:pPr>
    </w:p>
    <w:p w:rsidR="001445EA" w:rsidRPr="0036783A" w:rsidRDefault="001445EA" w:rsidP="006008B2">
      <w:pPr>
        <w:pStyle w:val="Heading1"/>
        <w:keepNext/>
        <w:ind w:left="720" w:hanging="720"/>
        <w:rPr>
          <w:rFonts w:ascii="Century Gothic" w:hAnsi="Century Gothic"/>
          <w:sz w:val="28"/>
          <w:szCs w:val="28"/>
        </w:rPr>
      </w:pPr>
      <w:bookmarkStart w:id="148" w:name="_Toc372033024"/>
      <w:bookmarkStart w:id="149" w:name="_Toc372033246"/>
      <w:bookmarkStart w:id="150" w:name="_Toc372033870"/>
      <w:bookmarkStart w:id="151" w:name="_Toc534988451"/>
      <w:r w:rsidRPr="0036783A">
        <w:rPr>
          <w:rFonts w:ascii="Century Gothic" w:hAnsi="Century Gothic"/>
          <w:sz w:val="28"/>
          <w:szCs w:val="28"/>
        </w:rPr>
        <w:t>13.</w:t>
      </w:r>
      <w:r w:rsidRPr="0036783A">
        <w:rPr>
          <w:rFonts w:ascii="Century Gothic" w:hAnsi="Century Gothic"/>
          <w:sz w:val="28"/>
          <w:szCs w:val="28"/>
        </w:rPr>
        <w:tab/>
      </w:r>
      <w:r w:rsidRPr="0036783A">
        <w:rPr>
          <w:rFonts w:ascii="Century Gothic" w:hAnsi="Century Gothic"/>
          <w:sz w:val="28"/>
          <w:szCs w:val="28"/>
          <w:u w:val="single"/>
        </w:rPr>
        <w:t>SALARY ADMINISTRATION/EMPLOYMENT STATUS</w:t>
      </w:r>
      <w:bookmarkEnd w:id="148"/>
      <w:bookmarkEnd w:id="149"/>
      <w:bookmarkEnd w:id="150"/>
      <w:r w:rsidRPr="0036783A">
        <w:rPr>
          <w:rFonts w:ascii="Century Gothic" w:hAnsi="Century Gothic"/>
          <w:sz w:val="28"/>
          <w:szCs w:val="28"/>
          <w:u w:val="single"/>
        </w:rPr>
        <w:t>/PROBATIONARY PERIOD</w:t>
      </w:r>
      <w:bookmarkEnd w:id="151"/>
    </w:p>
    <w:p w:rsidR="001445EA" w:rsidRPr="0036783A" w:rsidRDefault="001445EA" w:rsidP="001445EA">
      <w:pPr>
        <w:keepNext/>
        <w:jc w:val="both"/>
        <w:rPr>
          <w:rFonts w:ascii="Century Gothic" w:hAnsi="Century Gothic"/>
        </w:rPr>
      </w:pPr>
    </w:p>
    <w:p w:rsidR="001445EA" w:rsidRPr="0036783A" w:rsidRDefault="00CA40C4" w:rsidP="00804202">
      <w:pPr>
        <w:ind w:left="720" w:firstLine="0"/>
        <w:jc w:val="both"/>
        <w:rPr>
          <w:rFonts w:ascii="Century Gothic" w:hAnsi="Century Gothic"/>
          <w:b/>
        </w:rPr>
      </w:pPr>
      <w:r>
        <w:rPr>
          <w:rFonts w:ascii="Century Gothic" w:hAnsi="Century Gothic"/>
        </w:rPr>
        <w:t>BHSPC</w:t>
      </w:r>
      <w:r w:rsidR="001445EA" w:rsidRPr="0036783A">
        <w:rPr>
          <w:rFonts w:ascii="Century Gothic" w:hAnsi="Century Gothic"/>
        </w:rPr>
        <w:t xml:space="preserve"> employees are paid bi-weekly</w:t>
      </w:r>
      <w:r w:rsidR="003B2E03">
        <w:rPr>
          <w:rFonts w:ascii="Century Gothic" w:hAnsi="Century Gothic"/>
        </w:rPr>
        <w:t xml:space="preserve"> via</w:t>
      </w:r>
      <w:r w:rsidR="001445EA" w:rsidRPr="0036783A">
        <w:rPr>
          <w:rFonts w:ascii="Century Gothic" w:hAnsi="Century Gothic"/>
        </w:rPr>
        <w:t xml:space="preserve"> direct deposit </w:t>
      </w:r>
      <w:r w:rsidR="003B2E03">
        <w:rPr>
          <w:rFonts w:ascii="Century Gothic" w:hAnsi="Century Gothic"/>
        </w:rPr>
        <w:t>for</w:t>
      </w:r>
      <w:r w:rsidR="001445EA" w:rsidRPr="0036783A">
        <w:rPr>
          <w:rFonts w:ascii="Century Gothic" w:hAnsi="Century Gothic"/>
        </w:rPr>
        <w:t xml:space="preserve"> all employees</w:t>
      </w:r>
      <w:r w:rsidR="004804BE">
        <w:rPr>
          <w:rFonts w:ascii="Century Gothic" w:hAnsi="Century Gothic"/>
        </w:rPr>
        <w:t xml:space="preserve"> paid through payroll</w:t>
      </w:r>
      <w:r w:rsidR="001445EA" w:rsidRPr="0036783A">
        <w:rPr>
          <w:rFonts w:ascii="Century Gothic" w:hAnsi="Century Gothic"/>
        </w:rPr>
        <w:t xml:space="preserve">.  </w:t>
      </w:r>
      <w:r>
        <w:rPr>
          <w:rFonts w:ascii="Century Gothic" w:hAnsi="Century Gothic"/>
        </w:rPr>
        <w:t>BHSPC</w:t>
      </w:r>
      <w:r w:rsidR="001445EA" w:rsidRPr="0036783A">
        <w:rPr>
          <w:rFonts w:ascii="Century Gothic" w:hAnsi="Century Gothic"/>
        </w:rPr>
        <w:t xml:space="preserve"> will make deductions for state and federal taxes, benefits, and other amounts as permitted by law or this Handbook.  Payroll/salary information is confidential.</w:t>
      </w:r>
      <w:r w:rsidR="001445EA" w:rsidRPr="0036783A">
        <w:rPr>
          <w:rFonts w:ascii="Century Gothic" w:hAnsi="Century Gothic"/>
          <w:b/>
        </w:rPr>
        <w:t xml:space="preserve">  </w:t>
      </w:r>
    </w:p>
    <w:p w:rsidR="001445EA" w:rsidRPr="0036783A" w:rsidRDefault="001445EA" w:rsidP="001445EA">
      <w:pPr>
        <w:jc w:val="both"/>
        <w:rPr>
          <w:rFonts w:ascii="Century Gothic" w:hAnsi="Century Gothic"/>
        </w:rPr>
      </w:pPr>
    </w:p>
    <w:p w:rsidR="001445EA" w:rsidRPr="0036783A" w:rsidRDefault="001445EA" w:rsidP="001445EA">
      <w:pPr>
        <w:jc w:val="both"/>
        <w:rPr>
          <w:rFonts w:ascii="Century Gothic" w:hAnsi="Century Gothic"/>
        </w:rPr>
      </w:pPr>
      <w:r w:rsidRPr="0036783A">
        <w:rPr>
          <w:rFonts w:ascii="Century Gothic" w:hAnsi="Century Gothic"/>
        </w:rPr>
        <w:tab/>
        <w:t>Employees are assigned to</w:t>
      </w:r>
      <w:r w:rsidR="00804202">
        <w:rPr>
          <w:rFonts w:ascii="Century Gothic" w:hAnsi="Century Gothic"/>
        </w:rPr>
        <w:t xml:space="preserve"> </w:t>
      </w:r>
      <w:r w:rsidRPr="0036783A">
        <w:rPr>
          <w:rFonts w:ascii="Century Gothic" w:hAnsi="Century Gothic"/>
        </w:rPr>
        <w:t xml:space="preserve">the following </w:t>
      </w:r>
      <w:r w:rsidR="00804202">
        <w:rPr>
          <w:rFonts w:ascii="Century Gothic" w:hAnsi="Century Gothic"/>
        </w:rPr>
        <w:t>c</w:t>
      </w:r>
      <w:r w:rsidRPr="0036783A">
        <w:rPr>
          <w:rFonts w:ascii="Century Gothic" w:hAnsi="Century Gothic"/>
        </w:rPr>
        <w:t xml:space="preserve">lassifications:     </w:t>
      </w:r>
    </w:p>
    <w:p w:rsidR="001445EA" w:rsidRPr="0036783A" w:rsidRDefault="001445EA" w:rsidP="001445EA">
      <w:pPr>
        <w:jc w:val="both"/>
        <w:rPr>
          <w:rFonts w:ascii="Century Gothic" w:hAnsi="Century Gothic"/>
        </w:rPr>
      </w:pPr>
    </w:p>
    <w:p w:rsidR="001445EA" w:rsidRPr="009D2F4E" w:rsidRDefault="001445EA" w:rsidP="00DC5BB2">
      <w:pPr>
        <w:pStyle w:val="ListParagraph"/>
        <w:numPr>
          <w:ilvl w:val="0"/>
          <w:numId w:val="16"/>
        </w:numPr>
        <w:tabs>
          <w:tab w:val="left" w:pos="1440"/>
        </w:tabs>
        <w:ind w:left="1440"/>
        <w:jc w:val="both"/>
        <w:rPr>
          <w:rFonts w:ascii="Century Gothic" w:hAnsi="Century Gothic"/>
        </w:rPr>
      </w:pPr>
      <w:bookmarkStart w:id="152" w:name="_Toc372033026"/>
      <w:bookmarkStart w:id="153" w:name="_Toc372033248"/>
      <w:bookmarkStart w:id="154" w:name="_Toc372033872"/>
      <w:r w:rsidRPr="009D2F4E">
        <w:rPr>
          <w:rFonts w:ascii="Century Gothic" w:hAnsi="Century Gothic"/>
          <w:b/>
        </w:rPr>
        <w:lastRenderedPageBreak/>
        <w:t>Full Time</w:t>
      </w:r>
      <w:bookmarkEnd w:id="152"/>
      <w:bookmarkEnd w:id="153"/>
      <w:bookmarkEnd w:id="154"/>
      <w:r w:rsidRPr="009D2F4E">
        <w:rPr>
          <w:rFonts w:ascii="Century Gothic" w:hAnsi="Century Gothic"/>
          <w:b/>
        </w:rPr>
        <w:t xml:space="preserve"> Employees:  </w:t>
      </w:r>
      <w:r w:rsidRPr="009D2F4E">
        <w:rPr>
          <w:rFonts w:ascii="Century Gothic" w:hAnsi="Century Gothic"/>
        </w:rPr>
        <w:t>Full time employees</w:t>
      </w:r>
      <w:r w:rsidRPr="009D2F4E">
        <w:rPr>
          <w:rFonts w:ascii="Century Gothic" w:hAnsi="Century Gothic"/>
          <w:b/>
        </w:rPr>
        <w:t xml:space="preserve"> </w:t>
      </w:r>
      <w:r w:rsidRPr="009D2F4E">
        <w:rPr>
          <w:rFonts w:ascii="Century Gothic" w:hAnsi="Century Gothic"/>
        </w:rPr>
        <w:t>are scheduled to work 37.5 hours</w:t>
      </w:r>
      <w:r w:rsidR="004804BE" w:rsidRPr="009D2F4E">
        <w:rPr>
          <w:rFonts w:ascii="Century Gothic" w:hAnsi="Century Gothic"/>
        </w:rPr>
        <w:t xml:space="preserve"> (or at least 30 hours)</w:t>
      </w:r>
      <w:r w:rsidRPr="009D2F4E">
        <w:rPr>
          <w:rFonts w:ascii="Century Gothic" w:hAnsi="Century Gothic"/>
        </w:rPr>
        <w:t xml:space="preserve"> per week and no more than 40 hours per week.  Full time employees may be paid on a salaried or hourly basis.</w:t>
      </w:r>
      <w:r w:rsidR="004804BE" w:rsidRPr="009D2F4E">
        <w:rPr>
          <w:rFonts w:ascii="Century Gothic" w:hAnsi="Century Gothic"/>
        </w:rPr>
        <w:t xml:space="preserve">  Full time employees will be considered either exempt or non-exempt.</w:t>
      </w:r>
    </w:p>
    <w:p w:rsidR="001445EA" w:rsidRPr="009D2F4E" w:rsidRDefault="001445EA" w:rsidP="00DC5BB2">
      <w:pPr>
        <w:pStyle w:val="ListParagraph"/>
        <w:numPr>
          <w:ilvl w:val="0"/>
          <w:numId w:val="16"/>
        </w:numPr>
        <w:tabs>
          <w:tab w:val="left" w:pos="1440"/>
        </w:tabs>
        <w:ind w:left="1440"/>
        <w:jc w:val="both"/>
        <w:rPr>
          <w:rFonts w:ascii="Century Gothic" w:hAnsi="Century Gothic"/>
        </w:rPr>
      </w:pPr>
      <w:r w:rsidRPr="009D2F4E">
        <w:rPr>
          <w:rFonts w:ascii="Century Gothic" w:hAnsi="Century Gothic"/>
          <w:b/>
        </w:rPr>
        <w:t>Full Time Permanent Employees:</w:t>
      </w:r>
      <w:r w:rsidRPr="009D2F4E">
        <w:rPr>
          <w:rFonts w:ascii="Century Gothic" w:hAnsi="Century Gothic"/>
        </w:rPr>
        <w:t xml:space="preserve"> Full time employees who have satisfactorily completed at least six (6) months of continuous service with the agency and thereafter received a satisfactory Performance Evaluation. </w:t>
      </w:r>
    </w:p>
    <w:p w:rsidR="001445EA" w:rsidRPr="0036783A" w:rsidRDefault="001445EA" w:rsidP="00150ABE">
      <w:pPr>
        <w:pStyle w:val="ListParagraph"/>
        <w:numPr>
          <w:ilvl w:val="0"/>
          <w:numId w:val="16"/>
        </w:numPr>
        <w:tabs>
          <w:tab w:val="left" w:pos="1440"/>
        </w:tabs>
        <w:ind w:left="1440"/>
        <w:jc w:val="both"/>
        <w:rPr>
          <w:rFonts w:ascii="Century Gothic" w:hAnsi="Century Gothic"/>
        </w:rPr>
      </w:pPr>
      <w:r w:rsidRPr="0036783A">
        <w:rPr>
          <w:rFonts w:ascii="Century Gothic" w:hAnsi="Century Gothic"/>
          <w:b/>
        </w:rPr>
        <w:t>Part Time Employees:</w:t>
      </w:r>
      <w:r w:rsidRPr="0036783A">
        <w:rPr>
          <w:rFonts w:ascii="Century Gothic" w:hAnsi="Century Gothic"/>
        </w:rPr>
        <w:t xml:space="preserve">  Part time employees are scheduled to work less than 3</w:t>
      </w:r>
      <w:r w:rsidR="00804202">
        <w:rPr>
          <w:rFonts w:ascii="Century Gothic" w:hAnsi="Century Gothic"/>
        </w:rPr>
        <w:t>0</w:t>
      </w:r>
      <w:r w:rsidR="0099281D">
        <w:rPr>
          <w:rFonts w:ascii="Century Gothic" w:hAnsi="Century Gothic"/>
        </w:rPr>
        <w:t xml:space="preserve"> </w:t>
      </w:r>
      <w:r w:rsidRPr="0036783A">
        <w:rPr>
          <w:rFonts w:ascii="Century Gothic" w:hAnsi="Century Gothic"/>
        </w:rPr>
        <w:t>hours per week.  Part time employees are paid on an hourly basis.</w:t>
      </w:r>
    </w:p>
    <w:p w:rsidR="00F1349A" w:rsidRDefault="00F1349A" w:rsidP="001445EA">
      <w:pPr>
        <w:jc w:val="both"/>
        <w:rPr>
          <w:rFonts w:ascii="Century Gothic" w:hAnsi="Century Gothic"/>
        </w:rPr>
      </w:pPr>
    </w:p>
    <w:p w:rsidR="001445EA" w:rsidRPr="0036783A" w:rsidRDefault="001445EA" w:rsidP="00804202">
      <w:pPr>
        <w:ind w:left="720" w:firstLine="0"/>
        <w:jc w:val="both"/>
        <w:rPr>
          <w:rFonts w:ascii="Century Gothic" w:hAnsi="Century Gothic"/>
        </w:rPr>
      </w:pPr>
      <w:r w:rsidRPr="0036783A">
        <w:rPr>
          <w:rFonts w:ascii="Century Gothic" w:hAnsi="Century Gothic"/>
        </w:rPr>
        <w:t>Employees may not work more than 40 hours per week without the prior approval of</w:t>
      </w:r>
      <w:r w:rsidR="002C3A6C">
        <w:rPr>
          <w:rFonts w:ascii="Century Gothic" w:hAnsi="Century Gothic"/>
        </w:rPr>
        <w:t xml:space="preserve"> his</w:t>
      </w:r>
      <w:r w:rsidR="007A1244">
        <w:rPr>
          <w:rFonts w:ascii="Century Gothic" w:hAnsi="Century Gothic"/>
        </w:rPr>
        <w:t xml:space="preserve"> or her</w:t>
      </w:r>
      <w:r w:rsidRPr="0036783A">
        <w:rPr>
          <w:rFonts w:ascii="Century Gothic" w:hAnsi="Century Gothic"/>
        </w:rPr>
        <w:t xml:space="preserve"> supervisor</w:t>
      </w:r>
      <w:r w:rsidR="008D0D9B">
        <w:rPr>
          <w:rFonts w:ascii="Century Gothic" w:hAnsi="Century Gothic"/>
        </w:rPr>
        <w:t xml:space="preserve"> and the Executive Director</w:t>
      </w:r>
      <w:r w:rsidRPr="0036783A">
        <w:rPr>
          <w:rFonts w:ascii="Century Gothic" w:hAnsi="Century Gothic"/>
        </w:rPr>
        <w:t xml:space="preserve">. </w:t>
      </w:r>
    </w:p>
    <w:p w:rsidR="001445EA" w:rsidRPr="0036783A" w:rsidRDefault="001445EA" w:rsidP="001445EA">
      <w:pPr>
        <w:jc w:val="both"/>
        <w:rPr>
          <w:rFonts w:ascii="Century Gothic" w:hAnsi="Century Gothic"/>
        </w:rPr>
      </w:pPr>
    </w:p>
    <w:p w:rsidR="001445EA" w:rsidRPr="0036783A" w:rsidRDefault="001445EA" w:rsidP="00150ABE">
      <w:pPr>
        <w:ind w:left="720" w:firstLine="0"/>
        <w:jc w:val="both"/>
        <w:rPr>
          <w:rFonts w:ascii="Century Gothic" w:hAnsi="Century Gothic"/>
        </w:rPr>
      </w:pPr>
      <w:r w:rsidRPr="0036783A">
        <w:rPr>
          <w:rFonts w:ascii="Century Gothic" w:hAnsi="Century Gothic"/>
        </w:rPr>
        <w:t xml:space="preserve">New employees, to include those new to </w:t>
      </w:r>
      <w:r w:rsidR="00CB588D">
        <w:rPr>
          <w:rFonts w:ascii="Century Gothic" w:hAnsi="Century Gothic"/>
        </w:rPr>
        <w:t>a position by way of promotion or demotion</w:t>
      </w:r>
      <w:r w:rsidRPr="0036783A">
        <w:rPr>
          <w:rFonts w:ascii="Century Gothic" w:hAnsi="Century Gothic"/>
        </w:rPr>
        <w:t xml:space="preserve"> appointment, must complete a probationary period of </w:t>
      </w:r>
      <w:r w:rsidR="007B4858">
        <w:rPr>
          <w:rFonts w:ascii="Century Gothic" w:hAnsi="Century Gothic"/>
        </w:rPr>
        <w:t>six months</w:t>
      </w:r>
      <w:r w:rsidRPr="0036783A">
        <w:rPr>
          <w:rFonts w:ascii="Century Gothic" w:hAnsi="Century Gothic"/>
        </w:rPr>
        <w:t xml:space="preserve"> days from the start date.  This period is a continuation of the hiring/promotion process and an opportunity for the employee to demonstrate that he/she is well suited for the position.  If </w:t>
      </w:r>
      <w:r w:rsidR="00CA40C4">
        <w:rPr>
          <w:rFonts w:ascii="Century Gothic" w:hAnsi="Century Gothic"/>
        </w:rPr>
        <w:t>BHSPC</w:t>
      </w:r>
      <w:r w:rsidRPr="0036783A">
        <w:rPr>
          <w:rFonts w:ascii="Century Gothic" w:hAnsi="Century Gothic"/>
        </w:rPr>
        <w:t xml:space="preserve"> concludes during the probationary period that the employee is not well suited for the position, employment may be terminated or the promotion may be rescinded.  During the probationary period for new employees, an employee may not use any paid </w:t>
      </w:r>
      <w:r w:rsidR="002C3A6C">
        <w:rPr>
          <w:rFonts w:ascii="Century Gothic" w:hAnsi="Century Gothic"/>
        </w:rPr>
        <w:t xml:space="preserve">annual </w:t>
      </w:r>
      <w:r w:rsidRPr="0036783A">
        <w:rPr>
          <w:rFonts w:ascii="Century Gothic" w:hAnsi="Century Gothic"/>
        </w:rPr>
        <w:t xml:space="preserve">leave. </w:t>
      </w:r>
    </w:p>
    <w:p w:rsidR="001445EA" w:rsidRPr="0036783A" w:rsidRDefault="001445EA" w:rsidP="001445EA">
      <w:pPr>
        <w:rPr>
          <w:rFonts w:ascii="Century Gothic" w:hAnsi="Century Gothic"/>
        </w:rPr>
      </w:pPr>
    </w:p>
    <w:p w:rsidR="001445EA" w:rsidRPr="0036783A" w:rsidRDefault="001445EA" w:rsidP="001445EA">
      <w:pPr>
        <w:pStyle w:val="Heading1"/>
        <w:keepNext/>
        <w:rPr>
          <w:rFonts w:ascii="Century Gothic" w:hAnsi="Century Gothic"/>
          <w:sz w:val="28"/>
          <w:szCs w:val="28"/>
        </w:rPr>
      </w:pPr>
      <w:bookmarkStart w:id="155" w:name="_Toc372033031"/>
      <w:bookmarkStart w:id="156" w:name="_Toc372033253"/>
      <w:bookmarkStart w:id="157" w:name="_Toc372033877"/>
      <w:bookmarkStart w:id="158" w:name="_Toc534988452"/>
      <w:r w:rsidRPr="0036783A">
        <w:rPr>
          <w:rFonts w:ascii="Century Gothic" w:hAnsi="Century Gothic"/>
          <w:sz w:val="28"/>
          <w:szCs w:val="28"/>
        </w:rPr>
        <w:t>14.</w:t>
      </w:r>
      <w:r w:rsidRPr="0036783A">
        <w:rPr>
          <w:rFonts w:ascii="Century Gothic" w:hAnsi="Century Gothic"/>
          <w:sz w:val="28"/>
          <w:szCs w:val="28"/>
        </w:rPr>
        <w:tab/>
      </w:r>
      <w:r w:rsidRPr="0036783A">
        <w:rPr>
          <w:rFonts w:ascii="Century Gothic" w:hAnsi="Century Gothic"/>
          <w:sz w:val="28"/>
          <w:szCs w:val="28"/>
          <w:u w:val="single"/>
        </w:rPr>
        <w:t>BENEFITS</w:t>
      </w:r>
      <w:bookmarkEnd w:id="155"/>
      <w:bookmarkEnd w:id="156"/>
      <w:bookmarkEnd w:id="157"/>
      <w:bookmarkEnd w:id="158"/>
    </w:p>
    <w:p w:rsidR="001445EA" w:rsidRPr="0036783A" w:rsidRDefault="001445EA" w:rsidP="001445EA">
      <w:pPr>
        <w:keepNext/>
        <w:rPr>
          <w:rFonts w:ascii="Century Gothic" w:hAnsi="Century Gothic"/>
          <w:color w:val="FF0000"/>
        </w:rPr>
      </w:pPr>
    </w:p>
    <w:p w:rsidR="001445EA" w:rsidRPr="0036783A" w:rsidRDefault="001445EA" w:rsidP="002B5EA9">
      <w:pPr>
        <w:pStyle w:val="Heading2"/>
        <w:ind w:left="720"/>
        <w:rPr>
          <w:rFonts w:ascii="Century Gothic" w:hAnsi="Century Gothic" w:cs="Times New Roman"/>
          <w:sz w:val="24"/>
          <w:szCs w:val="24"/>
        </w:rPr>
      </w:pPr>
      <w:bookmarkStart w:id="159" w:name="_Toc372033032"/>
      <w:bookmarkStart w:id="160" w:name="_Toc372033254"/>
      <w:bookmarkStart w:id="161" w:name="_Toc372033878"/>
      <w:bookmarkStart w:id="162" w:name="_Toc534988453"/>
      <w:r w:rsidRPr="0036783A">
        <w:rPr>
          <w:rFonts w:ascii="Century Gothic" w:hAnsi="Century Gothic" w:cs="Times New Roman"/>
          <w:sz w:val="24"/>
          <w:szCs w:val="24"/>
        </w:rPr>
        <w:t>A.</w:t>
      </w:r>
      <w:r w:rsidRPr="0036783A">
        <w:rPr>
          <w:rFonts w:ascii="Century Gothic" w:hAnsi="Century Gothic" w:cs="Times New Roman"/>
          <w:sz w:val="24"/>
          <w:szCs w:val="24"/>
        </w:rPr>
        <w:tab/>
      </w:r>
      <w:bookmarkStart w:id="163" w:name="_Toc372033034"/>
      <w:bookmarkStart w:id="164" w:name="_Toc372033256"/>
      <w:bookmarkStart w:id="165" w:name="_Toc372033880"/>
      <w:bookmarkEnd w:id="159"/>
      <w:bookmarkEnd w:id="160"/>
      <w:bookmarkEnd w:id="161"/>
      <w:r w:rsidRPr="0036783A">
        <w:rPr>
          <w:rFonts w:ascii="Century Gothic" w:hAnsi="Century Gothic" w:cs="Times New Roman"/>
          <w:sz w:val="24"/>
          <w:szCs w:val="24"/>
        </w:rPr>
        <w:t xml:space="preserve">PAID ANNUAL AND SICK </w:t>
      </w:r>
      <w:bookmarkEnd w:id="163"/>
      <w:bookmarkEnd w:id="164"/>
      <w:bookmarkEnd w:id="165"/>
      <w:r w:rsidRPr="0036783A">
        <w:rPr>
          <w:rFonts w:ascii="Century Gothic" w:hAnsi="Century Gothic" w:cs="Times New Roman"/>
          <w:sz w:val="24"/>
          <w:szCs w:val="24"/>
        </w:rPr>
        <w:t>LEAVE</w:t>
      </w:r>
      <w:bookmarkEnd w:id="162"/>
    </w:p>
    <w:p w:rsidR="001445EA" w:rsidRPr="0036783A" w:rsidRDefault="001445EA" w:rsidP="001445EA">
      <w:pPr>
        <w:jc w:val="both"/>
        <w:rPr>
          <w:rFonts w:ascii="Century Gothic" w:hAnsi="Century Gothic"/>
        </w:rPr>
      </w:pPr>
    </w:p>
    <w:p w:rsidR="00CB588D" w:rsidRDefault="0023720A" w:rsidP="00D3533A">
      <w:pPr>
        <w:widowControl w:val="0"/>
        <w:ind w:left="1440" w:firstLine="0"/>
        <w:jc w:val="both"/>
        <w:rPr>
          <w:rFonts w:ascii="Century Gothic" w:hAnsi="Century Gothic"/>
          <w:snapToGrid w:val="0"/>
        </w:rPr>
      </w:pPr>
      <w:r>
        <w:rPr>
          <w:rFonts w:ascii="Century Gothic" w:hAnsi="Century Gothic"/>
          <w:snapToGrid w:val="0"/>
        </w:rPr>
        <w:t>Full-time e</w:t>
      </w:r>
      <w:r w:rsidR="001445EA" w:rsidRPr="0036783A">
        <w:rPr>
          <w:rFonts w:ascii="Century Gothic" w:hAnsi="Century Gothic"/>
          <w:snapToGrid w:val="0"/>
        </w:rPr>
        <w:t>mployees assigned to permanent positions are entitled to all benefits and privileges provided by the agency, proportionate to the percentage of a</w:t>
      </w:r>
      <w:r>
        <w:rPr>
          <w:rFonts w:ascii="Century Gothic" w:hAnsi="Century Gothic"/>
          <w:snapToGrid w:val="0"/>
        </w:rPr>
        <w:t>n</w:t>
      </w:r>
      <w:r w:rsidR="007B4858">
        <w:rPr>
          <w:rFonts w:ascii="Century Gothic" w:hAnsi="Century Gothic"/>
          <w:snapToGrid w:val="0"/>
        </w:rPr>
        <w:t xml:space="preserve"> </w:t>
      </w:r>
      <w:r w:rsidR="001445EA" w:rsidRPr="0036783A">
        <w:rPr>
          <w:rFonts w:ascii="Century Gothic" w:hAnsi="Century Gothic"/>
          <w:snapToGrid w:val="0"/>
        </w:rPr>
        <w:t xml:space="preserve">FTE (Full-time Equivalent).  However, any employee on Leave Without Pay for a period exceeding five full consecutive workdays, will not be eligible for benefits or privileges for the period related to the total time off payroll.  </w:t>
      </w:r>
    </w:p>
    <w:p w:rsidR="00CB588D" w:rsidRDefault="00CB588D" w:rsidP="00150ABE">
      <w:pPr>
        <w:widowControl w:val="0"/>
        <w:ind w:left="1440" w:firstLine="0"/>
        <w:rPr>
          <w:rFonts w:ascii="Century Gothic" w:hAnsi="Century Gothic"/>
          <w:snapToGrid w:val="0"/>
        </w:rPr>
      </w:pPr>
    </w:p>
    <w:p w:rsidR="001445EA" w:rsidRPr="0036783A" w:rsidRDefault="001445EA" w:rsidP="00150ABE">
      <w:pPr>
        <w:widowControl w:val="0"/>
        <w:ind w:left="1440" w:firstLine="0"/>
        <w:rPr>
          <w:rFonts w:ascii="Century Gothic" w:hAnsi="Century Gothic"/>
          <w:snapToGrid w:val="0"/>
        </w:rPr>
      </w:pPr>
      <w:r w:rsidRPr="0036783A">
        <w:rPr>
          <w:rFonts w:ascii="Century Gothic" w:hAnsi="Century Gothic"/>
          <w:snapToGrid w:val="0"/>
        </w:rPr>
        <w:t>Benefits and privileges include:</w:t>
      </w:r>
    </w:p>
    <w:p w:rsidR="001445EA" w:rsidRPr="0036783A" w:rsidRDefault="001445EA" w:rsidP="001445EA">
      <w:pPr>
        <w:widowControl w:val="0"/>
        <w:ind w:left="720"/>
        <w:rPr>
          <w:rFonts w:ascii="Century Gothic" w:hAnsi="Century Gothic"/>
          <w:snapToGrid w:val="0"/>
        </w:rPr>
      </w:pPr>
    </w:p>
    <w:p w:rsidR="001445EA" w:rsidRPr="0036783A" w:rsidRDefault="001445EA" w:rsidP="00D3533A">
      <w:pPr>
        <w:widowControl w:val="0"/>
        <w:ind w:left="2160" w:firstLine="0"/>
        <w:jc w:val="both"/>
        <w:rPr>
          <w:rFonts w:ascii="Century Gothic" w:hAnsi="Century Gothic"/>
          <w:snapToGrid w:val="0"/>
        </w:rPr>
      </w:pPr>
      <w:r w:rsidRPr="0036783A">
        <w:rPr>
          <w:rFonts w:ascii="Century Gothic" w:hAnsi="Century Gothic"/>
          <w:snapToGrid w:val="0"/>
          <w:u w:val="single"/>
        </w:rPr>
        <w:t>Annual Leave</w:t>
      </w:r>
      <w:r w:rsidRPr="0036783A">
        <w:rPr>
          <w:rFonts w:ascii="Century Gothic" w:hAnsi="Century Gothic"/>
          <w:snapToGrid w:val="0"/>
        </w:rPr>
        <w:t xml:space="preserve">:  </w:t>
      </w:r>
      <w:r w:rsidR="007B4858">
        <w:rPr>
          <w:rFonts w:ascii="Century Gothic" w:hAnsi="Century Gothic"/>
          <w:snapToGrid w:val="0"/>
        </w:rPr>
        <w:t>9.25 hours per month</w:t>
      </w:r>
      <w:r w:rsidRPr="0036783A">
        <w:rPr>
          <w:rFonts w:ascii="Century Gothic" w:hAnsi="Century Gothic"/>
          <w:snapToGrid w:val="0"/>
        </w:rPr>
        <w:t xml:space="preserve"> for the first ten (10) </w:t>
      </w:r>
      <w:r w:rsidR="00F1349A" w:rsidRPr="0036783A">
        <w:rPr>
          <w:rFonts w:ascii="Century Gothic" w:hAnsi="Century Gothic"/>
          <w:snapToGrid w:val="0"/>
        </w:rPr>
        <w:t>years’ service</w:t>
      </w:r>
      <w:r w:rsidRPr="0036783A">
        <w:rPr>
          <w:rFonts w:ascii="Century Gothic" w:hAnsi="Century Gothic"/>
          <w:snapToGrid w:val="0"/>
        </w:rPr>
        <w:t xml:space="preserve">.  Employees earn an additional 1 1/4 day for each year beyond the first ten (10) years of service.  45 </w:t>
      </w:r>
      <w:r w:rsidR="00B3684C" w:rsidRPr="0036783A">
        <w:rPr>
          <w:rFonts w:ascii="Century Gothic" w:hAnsi="Century Gothic"/>
          <w:snapToGrid w:val="0"/>
        </w:rPr>
        <w:t>days</w:t>
      </w:r>
      <w:r w:rsidRPr="0036783A">
        <w:rPr>
          <w:rFonts w:ascii="Century Gothic" w:hAnsi="Century Gothic"/>
          <w:snapToGrid w:val="0"/>
        </w:rPr>
        <w:t xml:space="preserve"> maximum allowed to be carried forward into the new calendar year.</w:t>
      </w:r>
    </w:p>
    <w:p w:rsidR="001445EA" w:rsidRPr="0036783A" w:rsidRDefault="001445EA" w:rsidP="00150ABE">
      <w:pPr>
        <w:widowControl w:val="0"/>
        <w:ind w:left="2160"/>
        <w:rPr>
          <w:rFonts w:ascii="Century Gothic" w:hAnsi="Century Gothic"/>
          <w:snapToGrid w:val="0"/>
        </w:rPr>
      </w:pPr>
    </w:p>
    <w:p w:rsidR="001445EA" w:rsidRPr="0036783A" w:rsidRDefault="001445EA" w:rsidP="00D3533A">
      <w:pPr>
        <w:widowControl w:val="0"/>
        <w:ind w:left="2160" w:firstLine="0"/>
        <w:jc w:val="both"/>
        <w:rPr>
          <w:rFonts w:ascii="Century Gothic" w:hAnsi="Century Gothic"/>
          <w:snapToGrid w:val="0"/>
        </w:rPr>
      </w:pPr>
      <w:r w:rsidRPr="0036783A">
        <w:rPr>
          <w:rFonts w:ascii="Century Gothic" w:hAnsi="Century Gothic"/>
          <w:snapToGrid w:val="0"/>
          <w:u w:val="single"/>
        </w:rPr>
        <w:lastRenderedPageBreak/>
        <w:t>Sick Leave</w:t>
      </w:r>
      <w:r w:rsidRPr="0036783A">
        <w:rPr>
          <w:rFonts w:ascii="Century Gothic" w:hAnsi="Century Gothic"/>
          <w:snapToGrid w:val="0"/>
        </w:rPr>
        <w:t xml:space="preserve">:  </w:t>
      </w:r>
      <w:r w:rsidR="007B4858">
        <w:rPr>
          <w:rFonts w:ascii="Century Gothic" w:hAnsi="Century Gothic"/>
          <w:snapToGrid w:val="0"/>
        </w:rPr>
        <w:t>9.25 hour per month</w:t>
      </w:r>
      <w:r w:rsidRPr="0036783A">
        <w:rPr>
          <w:rFonts w:ascii="Century Gothic" w:hAnsi="Century Gothic"/>
          <w:snapToGrid w:val="0"/>
        </w:rPr>
        <w:t xml:space="preserve">.  90 </w:t>
      </w:r>
      <w:r w:rsidR="00B3684C" w:rsidRPr="0036783A">
        <w:rPr>
          <w:rFonts w:ascii="Century Gothic" w:hAnsi="Century Gothic"/>
          <w:snapToGrid w:val="0"/>
        </w:rPr>
        <w:t>days</w:t>
      </w:r>
      <w:r w:rsidRPr="0036783A">
        <w:rPr>
          <w:rFonts w:ascii="Century Gothic" w:hAnsi="Century Gothic"/>
          <w:snapToGrid w:val="0"/>
        </w:rPr>
        <w:t xml:space="preserve"> maximum allowed to be carried forward into the new calendar year.  No payment for unused sick leave upon termination or retirement.</w:t>
      </w:r>
    </w:p>
    <w:p w:rsidR="001445EA" w:rsidRPr="0036783A" w:rsidRDefault="001445EA" w:rsidP="001445EA">
      <w:pPr>
        <w:rPr>
          <w:rFonts w:ascii="Century Gothic" w:hAnsi="Century Gothic"/>
        </w:rPr>
      </w:pPr>
    </w:p>
    <w:p w:rsidR="001445EA" w:rsidRPr="0036783A" w:rsidRDefault="001445EA" w:rsidP="00150ABE">
      <w:pPr>
        <w:ind w:left="2160" w:firstLine="0"/>
        <w:jc w:val="both"/>
        <w:rPr>
          <w:rFonts w:ascii="Century Gothic" w:hAnsi="Century Gothic"/>
        </w:rPr>
      </w:pPr>
      <w:r w:rsidRPr="0036783A">
        <w:rPr>
          <w:rFonts w:ascii="Century Gothic" w:hAnsi="Century Gothic"/>
        </w:rPr>
        <w:t>The rules for paid leave are as follows:</w:t>
      </w:r>
    </w:p>
    <w:p w:rsidR="001445EA" w:rsidRPr="0036783A" w:rsidRDefault="001445EA" w:rsidP="001445EA">
      <w:pPr>
        <w:jc w:val="both"/>
        <w:rPr>
          <w:rFonts w:ascii="Century Gothic" w:hAnsi="Century Gothic"/>
        </w:rPr>
      </w:pPr>
    </w:p>
    <w:p w:rsidR="001445EA" w:rsidRPr="0036783A" w:rsidRDefault="001445EA" w:rsidP="00D3533A">
      <w:pPr>
        <w:pStyle w:val="ListParagraph"/>
        <w:numPr>
          <w:ilvl w:val="0"/>
          <w:numId w:val="17"/>
        </w:numPr>
        <w:ind w:left="2880"/>
        <w:jc w:val="both"/>
        <w:rPr>
          <w:rFonts w:ascii="Century Gothic" w:hAnsi="Century Gothic"/>
        </w:rPr>
      </w:pPr>
      <w:r w:rsidRPr="0036783A">
        <w:rPr>
          <w:rFonts w:ascii="Century Gothic" w:hAnsi="Century Gothic"/>
        </w:rPr>
        <w:t xml:space="preserve">The use of paid leave hours is calculated in half-hour increments. </w:t>
      </w:r>
    </w:p>
    <w:p w:rsidR="001445EA" w:rsidRPr="00B3684C" w:rsidRDefault="00CA40C4" w:rsidP="00D3533A">
      <w:pPr>
        <w:pStyle w:val="ListParagraph"/>
        <w:numPr>
          <w:ilvl w:val="0"/>
          <w:numId w:val="17"/>
        </w:numPr>
        <w:ind w:left="2880"/>
        <w:jc w:val="both"/>
        <w:rPr>
          <w:rFonts w:ascii="Century Gothic" w:hAnsi="Century Gothic"/>
        </w:rPr>
      </w:pPr>
      <w:r w:rsidRPr="00B3684C">
        <w:rPr>
          <w:rFonts w:ascii="Century Gothic" w:hAnsi="Century Gothic"/>
        </w:rPr>
        <w:t>BHSPC</w:t>
      </w:r>
      <w:r w:rsidR="001445EA" w:rsidRPr="00B3684C">
        <w:rPr>
          <w:rFonts w:ascii="Century Gothic" w:hAnsi="Century Gothic"/>
        </w:rPr>
        <w:t xml:space="preserve"> will make every effort to accommodate an employee’s leave request.  However, leave must not interfere with business operations.  Whenever possible, requests for leave should be made in advance</w:t>
      </w:r>
      <w:r w:rsidR="00B3684C">
        <w:rPr>
          <w:rFonts w:ascii="Century Gothic" w:hAnsi="Century Gothic"/>
        </w:rPr>
        <w:t xml:space="preserve">.  </w:t>
      </w:r>
      <w:r w:rsidR="00B3684C" w:rsidRPr="00B3684C">
        <w:rPr>
          <w:rFonts w:ascii="Century Gothic" w:hAnsi="Century Gothic"/>
          <w:snapToGrid w:val="0"/>
        </w:rPr>
        <w:t>Except in the case of an emergency, all annual leave must be approved in advance by the employee's supervisor.  An employee wishing to take more than four (4) hours of annual leave must request approval at least one week in advance.  Requests for more than four (4) hours of annual leave without one week’s advance notice can only be granted with the approval of the Executive Director</w:t>
      </w:r>
      <w:r w:rsidR="00B3684C">
        <w:rPr>
          <w:rFonts w:ascii="Century Gothic" w:hAnsi="Century Gothic"/>
          <w:snapToGrid w:val="0"/>
        </w:rPr>
        <w:t xml:space="preserve">.  </w:t>
      </w:r>
      <w:r w:rsidR="001445EA" w:rsidRPr="00B3684C">
        <w:rPr>
          <w:rFonts w:ascii="Century Gothic" w:hAnsi="Century Gothic"/>
        </w:rPr>
        <w:t xml:space="preserve">Sick leave may only be used for illness, injury, and medical/dental appointments and treatments. Sick leave of more than two (2) consecutive days </w:t>
      </w:r>
      <w:r w:rsidR="00400732">
        <w:rPr>
          <w:rFonts w:ascii="Century Gothic" w:hAnsi="Century Gothic"/>
        </w:rPr>
        <w:t>may require</w:t>
      </w:r>
      <w:r w:rsidR="001445EA" w:rsidRPr="00B3684C">
        <w:rPr>
          <w:rFonts w:ascii="Century Gothic" w:hAnsi="Century Gothic"/>
        </w:rPr>
        <w:t xml:space="preserve"> a physician’s certificat</w:t>
      </w:r>
      <w:r w:rsidR="00400732">
        <w:rPr>
          <w:rFonts w:ascii="Century Gothic" w:hAnsi="Century Gothic"/>
        </w:rPr>
        <w:t>ion, or for any period in which</w:t>
      </w:r>
      <w:r w:rsidR="001445EA" w:rsidRPr="00B3684C">
        <w:rPr>
          <w:rFonts w:ascii="Century Gothic" w:hAnsi="Century Gothic"/>
        </w:rPr>
        <w:t xml:space="preserve"> </w:t>
      </w:r>
      <w:r w:rsidR="00400732">
        <w:rPr>
          <w:rFonts w:ascii="Century Gothic" w:hAnsi="Century Gothic"/>
        </w:rPr>
        <w:t>abuse of sick leave is</w:t>
      </w:r>
      <w:r w:rsidR="001445EA" w:rsidRPr="00B3684C">
        <w:rPr>
          <w:rFonts w:ascii="Century Gothic" w:hAnsi="Century Gothic"/>
        </w:rPr>
        <w:t xml:space="preserve"> </w:t>
      </w:r>
      <w:r w:rsidR="00400732">
        <w:rPr>
          <w:rFonts w:ascii="Century Gothic" w:hAnsi="Century Gothic"/>
        </w:rPr>
        <w:t>suspected</w:t>
      </w:r>
      <w:r w:rsidR="001445EA" w:rsidRPr="00B3684C">
        <w:rPr>
          <w:rFonts w:ascii="Century Gothic" w:hAnsi="Century Gothic"/>
        </w:rPr>
        <w:t xml:space="preserve">. </w:t>
      </w:r>
    </w:p>
    <w:p w:rsidR="00400732" w:rsidRDefault="001445EA" w:rsidP="00D3533A">
      <w:pPr>
        <w:pStyle w:val="ListParagraph"/>
        <w:numPr>
          <w:ilvl w:val="0"/>
          <w:numId w:val="17"/>
        </w:numPr>
        <w:ind w:left="2880"/>
        <w:jc w:val="both"/>
        <w:rPr>
          <w:rFonts w:ascii="Century Gothic" w:hAnsi="Century Gothic"/>
        </w:rPr>
      </w:pPr>
      <w:r w:rsidRPr="00400732">
        <w:rPr>
          <w:rFonts w:ascii="Century Gothic" w:hAnsi="Century Gothic"/>
        </w:rPr>
        <w:t xml:space="preserve">Paid leave hours may not be used before they have accrued. </w:t>
      </w:r>
    </w:p>
    <w:p w:rsidR="001445EA" w:rsidRPr="00400732" w:rsidRDefault="001445EA" w:rsidP="00D3533A">
      <w:pPr>
        <w:pStyle w:val="ListParagraph"/>
        <w:numPr>
          <w:ilvl w:val="0"/>
          <w:numId w:val="17"/>
        </w:numPr>
        <w:ind w:left="2880"/>
        <w:jc w:val="both"/>
        <w:rPr>
          <w:rFonts w:ascii="Century Gothic" w:hAnsi="Century Gothic"/>
        </w:rPr>
      </w:pPr>
      <w:r w:rsidRPr="00400732">
        <w:rPr>
          <w:rFonts w:ascii="Century Gothic" w:hAnsi="Century Gothic"/>
        </w:rPr>
        <w:t>Annual leave may not be used during a new employee’s probationary period. Sick leave may be used during a new employee’s probationary period after it has accrued.</w:t>
      </w:r>
    </w:p>
    <w:p w:rsidR="001445EA" w:rsidRPr="00356E9C" w:rsidRDefault="00356E9C" w:rsidP="00D3533A">
      <w:pPr>
        <w:pStyle w:val="ListParagraph"/>
        <w:numPr>
          <w:ilvl w:val="0"/>
          <w:numId w:val="17"/>
        </w:numPr>
        <w:ind w:left="2880"/>
        <w:jc w:val="both"/>
        <w:rPr>
          <w:rFonts w:ascii="Century Gothic" w:hAnsi="Century Gothic"/>
        </w:rPr>
      </w:pPr>
      <w:r w:rsidRPr="00356E9C">
        <w:rPr>
          <w:rFonts w:ascii="Century Gothic" w:hAnsi="Century Gothic"/>
        </w:rPr>
        <w:t>Up to 337.50</w:t>
      </w:r>
      <w:r w:rsidR="001445EA" w:rsidRPr="00356E9C">
        <w:rPr>
          <w:rFonts w:ascii="Century Gothic" w:hAnsi="Century Gothic"/>
        </w:rPr>
        <w:t xml:space="preserve"> </w:t>
      </w:r>
      <w:r w:rsidRPr="00356E9C">
        <w:rPr>
          <w:rFonts w:ascii="Century Gothic" w:hAnsi="Century Gothic"/>
        </w:rPr>
        <w:t>hours (or 45</w:t>
      </w:r>
      <w:r w:rsidR="001445EA" w:rsidRPr="00356E9C">
        <w:rPr>
          <w:rFonts w:ascii="Century Gothic" w:hAnsi="Century Gothic"/>
        </w:rPr>
        <w:t xml:space="preserve"> days) of accrued but unused annual leave hours will roll over to subsequent years. </w:t>
      </w:r>
      <w:r w:rsidR="00400732">
        <w:rPr>
          <w:rFonts w:ascii="Century Gothic" w:hAnsi="Century Gothic"/>
        </w:rPr>
        <w:t>The maximum accumulation for sick leave hours is 675</w:t>
      </w:r>
      <w:r w:rsidR="004E0128">
        <w:rPr>
          <w:rFonts w:ascii="Century Gothic" w:hAnsi="Century Gothic"/>
        </w:rPr>
        <w:t xml:space="preserve"> hours</w:t>
      </w:r>
      <w:r w:rsidR="00400732">
        <w:rPr>
          <w:rFonts w:ascii="Century Gothic" w:hAnsi="Century Gothic"/>
        </w:rPr>
        <w:t xml:space="preserve"> (or 90 days)</w:t>
      </w:r>
      <w:r w:rsidR="001445EA" w:rsidRPr="00356E9C">
        <w:rPr>
          <w:rFonts w:ascii="Century Gothic" w:hAnsi="Century Gothic"/>
        </w:rPr>
        <w:t xml:space="preserve">.  </w:t>
      </w:r>
    </w:p>
    <w:p w:rsidR="001445EA" w:rsidRPr="0036783A" w:rsidRDefault="00CA40C4" w:rsidP="00D3533A">
      <w:pPr>
        <w:pStyle w:val="ListParagraph"/>
        <w:numPr>
          <w:ilvl w:val="0"/>
          <w:numId w:val="17"/>
        </w:numPr>
        <w:ind w:left="2880"/>
        <w:jc w:val="both"/>
        <w:rPr>
          <w:rFonts w:ascii="Century Gothic" w:hAnsi="Century Gothic"/>
        </w:rPr>
      </w:pPr>
      <w:r>
        <w:rPr>
          <w:rFonts w:ascii="Century Gothic" w:hAnsi="Century Gothic"/>
        </w:rPr>
        <w:t>BHSPC</w:t>
      </w:r>
      <w:r w:rsidR="001445EA" w:rsidRPr="0036783A">
        <w:rPr>
          <w:rFonts w:ascii="Century Gothic" w:hAnsi="Century Gothic"/>
        </w:rPr>
        <w:t xml:space="preserve"> will not pay </w:t>
      </w:r>
      <w:r w:rsidR="00400732">
        <w:rPr>
          <w:rFonts w:ascii="Century Gothic" w:hAnsi="Century Gothic"/>
        </w:rPr>
        <w:t xml:space="preserve">continuing employees </w:t>
      </w:r>
      <w:r w:rsidR="001445EA" w:rsidRPr="0036783A">
        <w:rPr>
          <w:rFonts w:ascii="Century Gothic" w:hAnsi="Century Gothic"/>
        </w:rPr>
        <w:t xml:space="preserve">for unused annual or sick leave at the end of the year.  </w:t>
      </w:r>
    </w:p>
    <w:p w:rsidR="00B3684C" w:rsidRDefault="001445EA" w:rsidP="00D3533A">
      <w:pPr>
        <w:pStyle w:val="ListParagraph"/>
        <w:numPr>
          <w:ilvl w:val="0"/>
          <w:numId w:val="17"/>
        </w:numPr>
        <w:ind w:left="2880"/>
        <w:jc w:val="both"/>
        <w:rPr>
          <w:rFonts w:ascii="Century Gothic" w:hAnsi="Century Gothic"/>
        </w:rPr>
      </w:pPr>
      <w:r w:rsidRPr="0036783A">
        <w:rPr>
          <w:rFonts w:ascii="Century Gothic" w:hAnsi="Century Gothic"/>
        </w:rPr>
        <w:t xml:space="preserve">Once notice of termination is given by </w:t>
      </w:r>
      <w:r w:rsidR="00CA40C4">
        <w:rPr>
          <w:rFonts w:ascii="Century Gothic" w:hAnsi="Century Gothic"/>
        </w:rPr>
        <w:t>BHSPC</w:t>
      </w:r>
      <w:r w:rsidRPr="0036783A">
        <w:rPr>
          <w:rFonts w:ascii="Century Gothic" w:hAnsi="Century Gothic"/>
        </w:rPr>
        <w:t xml:space="preserve"> or </w:t>
      </w:r>
      <w:r w:rsidR="00400732">
        <w:rPr>
          <w:rFonts w:ascii="Century Gothic" w:hAnsi="Century Gothic"/>
        </w:rPr>
        <w:t xml:space="preserve">the </w:t>
      </w:r>
      <w:r w:rsidRPr="0036783A">
        <w:rPr>
          <w:rFonts w:ascii="Century Gothic" w:hAnsi="Century Gothic"/>
        </w:rPr>
        <w:t xml:space="preserve">employee, the employee may not use </w:t>
      </w:r>
      <w:r w:rsidR="00400732">
        <w:rPr>
          <w:rFonts w:ascii="Century Gothic" w:hAnsi="Century Gothic"/>
        </w:rPr>
        <w:t>annual</w:t>
      </w:r>
      <w:r w:rsidRPr="0036783A">
        <w:rPr>
          <w:rFonts w:ascii="Century Gothic" w:hAnsi="Century Gothic"/>
        </w:rPr>
        <w:t xml:space="preserve"> leave</w:t>
      </w:r>
      <w:r w:rsidR="00400732">
        <w:rPr>
          <w:rFonts w:ascii="Century Gothic" w:hAnsi="Century Gothic"/>
        </w:rPr>
        <w:t>, without the prior approval of the Executive Director</w:t>
      </w:r>
      <w:r w:rsidRPr="0036783A">
        <w:rPr>
          <w:rFonts w:ascii="Century Gothic" w:hAnsi="Century Gothic"/>
        </w:rPr>
        <w:t>.</w:t>
      </w:r>
    </w:p>
    <w:p w:rsidR="00B3684C" w:rsidRPr="00B3684C" w:rsidRDefault="00B3684C" w:rsidP="00D3533A">
      <w:pPr>
        <w:pStyle w:val="ListParagraph"/>
        <w:numPr>
          <w:ilvl w:val="0"/>
          <w:numId w:val="17"/>
        </w:numPr>
        <w:ind w:left="2880"/>
        <w:jc w:val="both"/>
        <w:rPr>
          <w:rFonts w:ascii="Century Gothic" w:hAnsi="Century Gothic"/>
        </w:rPr>
      </w:pPr>
      <w:r w:rsidRPr="00B3684C">
        <w:rPr>
          <w:rFonts w:ascii="Century Gothic" w:hAnsi="Century Gothic"/>
          <w:snapToGrid w:val="0"/>
        </w:rPr>
        <w:t>Upon termination of employment by resignation or retirement</w:t>
      </w:r>
      <w:r w:rsidR="00400732">
        <w:rPr>
          <w:rFonts w:ascii="Century Gothic" w:hAnsi="Century Gothic"/>
          <w:snapToGrid w:val="0"/>
        </w:rPr>
        <w:t>,</w:t>
      </w:r>
      <w:r w:rsidRPr="00B3684C">
        <w:rPr>
          <w:rFonts w:ascii="Century Gothic" w:hAnsi="Century Gothic"/>
          <w:snapToGrid w:val="0"/>
        </w:rPr>
        <w:t xml:space="preserve"> employees shall be paid a lump sum for the unused annual leave earnings accumulated to their credit, provided that appropriate notice of resignation or retirement has been given.  </w:t>
      </w:r>
      <w:r w:rsidRPr="00B3684C">
        <w:rPr>
          <w:rFonts w:ascii="Century Gothic" w:hAnsi="Century Gothic"/>
        </w:rPr>
        <w:t xml:space="preserve">Written notice of </w:t>
      </w:r>
      <w:r w:rsidRPr="00B3684C">
        <w:rPr>
          <w:rFonts w:ascii="Century Gothic" w:hAnsi="Century Gothic"/>
        </w:rPr>
        <w:lastRenderedPageBreak/>
        <w:t xml:space="preserve">resignation or retirement must be submitted at least thirty (30) days in advance for </w:t>
      </w:r>
      <w:r w:rsidRPr="009E69AE">
        <w:rPr>
          <w:rFonts w:ascii="Century Gothic" w:hAnsi="Century Gothic"/>
        </w:rPr>
        <w:t>all</w:t>
      </w:r>
      <w:r w:rsidRPr="00B3684C">
        <w:rPr>
          <w:rFonts w:ascii="Century Gothic" w:hAnsi="Century Gothic"/>
        </w:rPr>
        <w:t xml:space="preserve"> positions.  The amount of unused annual leave should not be incorporated into the required period of notice, unless agreed upon and allowed by the Executive Director.  Failure to provide appropriate notice will result in forfeiture of time and/or pay for accumulated annual leave.  </w:t>
      </w:r>
      <w:r w:rsidRPr="00B3684C">
        <w:rPr>
          <w:rFonts w:ascii="Century Gothic" w:hAnsi="Century Gothic"/>
          <w:snapToGrid w:val="0"/>
        </w:rPr>
        <w:t>The total number of annual leave days paid in a lump sum to such employee shall not exceed forty-five (45) days.  Upon the death of an employee, a lump sum payment will be made to the employee's legal representative for unused annual leave, not to exceed forty-five (45) days.</w:t>
      </w:r>
    </w:p>
    <w:p w:rsidR="00B3684C" w:rsidRPr="00B3684C" w:rsidRDefault="00B3684C" w:rsidP="00D3533A">
      <w:pPr>
        <w:pStyle w:val="ListParagraph"/>
        <w:numPr>
          <w:ilvl w:val="0"/>
          <w:numId w:val="17"/>
        </w:numPr>
        <w:ind w:left="2880"/>
        <w:jc w:val="both"/>
        <w:rPr>
          <w:rFonts w:ascii="Century Gothic" w:hAnsi="Century Gothic"/>
        </w:rPr>
      </w:pPr>
      <w:r w:rsidRPr="00B3684C">
        <w:rPr>
          <w:rFonts w:ascii="Century Gothic" w:hAnsi="Century Gothic"/>
        </w:rPr>
        <w:t xml:space="preserve">In the event the agency terminates employment, the employee will be paid for any unused accrued annual leave. </w:t>
      </w:r>
    </w:p>
    <w:p w:rsidR="001445EA" w:rsidRPr="0036783A" w:rsidRDefault="001445EA" w:rsidP="001445EA">
      <w:pPr>
        <w:jc w:val="both"/>
        <w:rPr>
          <w:rFonts w:ascii="Century Gothic" w:hAnsi="Century Gothic"/>
        </w:rPr>
      </w:pPr>
    </w:p>
    <w:p w:rsidR="001445EA" w:rsidRPr="0036783A" w:rsidRDefault="001445EA" w:rsidP="00150ABE">
      <w:pPr>
        <w:ind w:left="2160" w:firstLine="0"/>
        <w:jc w:val="both"/>
        <w:rPr>
          <w:rFonts w:ascii="Century Gothic" w:hAnsi="Century Gothic"/>
        </w:rPr>
      </w:pPr>
      <w:r w:rsidRPr="00B3684C">
        <w:rPr>
          <w:rFonts w:ascii="Century Gothic" w:hAnsi="Century Gothic"/>
        </w:rPr>
        <w:t xml:space="preserve">Part time employees are not eligible for paid holidays, paid </w:t>
      </w:r>
      <w:r w:rsidR="007C46F2">
        <w:rPr>
          <w:rFonts w:ascii="Century Gothic" w:hAnsi="Century Gothic"/>
        </w:rPr>
        <w:t>annual</w:t>
      </w:r>
      <w:r w:rsidRPr="00B3684C">
        <w:rPr>
          <w:rFonts w:ascii="Century Gothic" w:hAnsi="Century Gothic"/>
        </w:rPr>
        <w:t xml:space="preserve"> leave or paid </w:t>
      </w:r>
      <w:r w:rsidR="007C46F2">
        <w:rPr>
          <w:rFonts w:ascii="Century Gothic" w:hAnsi="Century Gothic"/>
        </w:rPr>
        <w:t>sick</w:t>
      </w:r>
      <w:r w:rsidRPr="00B3684C">
        <w:rPr>
          <w:rFonts w:ascii="Century Gothic" w:hAnsi="Century Gothic"/>
        </w:rPr>
        <w:t xml:space="preserve"> leave. Additional information on Paid Annual and Sick Leave can be found in </w:t>
      </w:r>
      <w:proofErr w:type="spellStart"/>
      <w:r w:rsidR="00CA40C4" w:rsidRPr="00B3684C">
        <w:rPr>
          <w:rFonts w:ascii="Century Gothic" w:hAnsi="Century Gothic"/>
        </w:rPr>
        <w:t>BHSPC</w:t>
      </w:r>
      <w:r w:rsidRPr="00B3684C">
        <w:rPr>
          <w:rFonts w:ascii="Century Gothic" w:hAnsi="Century Gothic"/>
        </w:rPr>
        <w:t>’s</w:t>
      </w:r>
      <w:proofErr w:type="spellEnd"/>
      <w:r w:rsidRPr="00B3684C">
        <w:rPr>
          <w:rFonts w:ascii="Century Gothic" w:hAnsi="Century Gothic"/>
        </w:rPr>
        <w:t xml:space="preserve"> Employment &amp; Personnel Management policies and procedures manual.</w:t>
      </w:r>
      <w:r w:rsidRPr="0036783A">
        <w:rPr>
          <w:rFonts w:ascii="Century Gothic" w:hAnsi="Century Gothic"/>
        </w:rPr>
        <w:t xml:space="preserve"> </w:t>
      </w:r>
    </w:p>
    <w:p w:rsidR="001445EA" w:rsidRPr="0036783A" w:rsidRDefault="001445EA" w:rsidP="00150ABE">
      <w:pPr>
        <w:ind w:left="2160"/>
        <w:rPr>
          <w:rFonts w:ascii="Century Gothic" w:hAnsi="Century Gothic"/>
        </w:rPr>
      </w:pPr>
      <w:bookmarkStart w:id="166" w:name="_Toc372033037"/>
      <w:bookmarkStart w:id="167" w:name="_Toc372033259"/>
      <w:bookmarkStart w:id="168" w:name="_Toc372033883"/>
    </w:p>
    <w:p w:rsidR="001445EA" w:rsidRPr="0036783A" w:rsidRDefault="001445EA" w:rsidP="00B15666">
      <w:pPr>
        <w:pStyle w:val="Heading2"/>
        <w:keepNext/>
        <w:ind w:left="1440" w:hanging="720"/>
        <w:rPr>
          <w:rFonts w:ascii="Century Gothic" w:hAnsi="Century Gothic" w:cs="Times New Roman"/>
          <w:sz w:val="24"/>
          <w:szCs w:val="24"/>
        </w:rPr>
      </w:pPr>
      <w:bookmarkStart w:id="169" w:name="_Toc534988454"/>
      <w:r w:rsidRPr="0036783A">
        <w:rPr>
          <w:rFonts w:ascii="Century Gothic" w:hAnsi="Century Gothic" w:cs="Times New Roman"/>
          <w:sz w:val="24"/>
          <w:szCs w:val="24"/>
        </w:rPr>
        <w:t xml:space="preserve">B. </w:t>
      </w:r>
      <w:r w:rsidRPr="0036783A">
        <w:rPr>
          <w:rFonts w:ascii="Century Gothic" w:hAnsi="Century Gothic" w:cs="Times New Roman"/>
          <w:sz w:val="24"/>
          <w:szCs w:val="24"/>
        </w:rPr>
        <w:tab/>
        <w:t>FAMILY MEDICAL LEAVE ACT</w:t>
      </w:r>
      <w:bookmarkEnd w:id="166"/>
      <w:bookmarkEnd w:id="167"/>
      <w:bookmarkEnd w:id="168"/>
      <w:bookmarkEnd w:id="169"/>
    </w:p>
    <w:p w:rsidR="001445EA" w:rsidRPr="0036783A" w:rsidRDefault="001445EA" w:rsidP="001445EA">
      <w:pPr>
        <w:keepNext/>
        <w:rPr>
          <w:rFonts w:ascii="Century Gothic" w:hAnsi="Century Gothic"/>
        </w:rPr>
      </w:pPr>
    </w:p>
    <w:p w:rsidR="001445EA" w:rsidRPr="0036783A" w:rsidRDefault="001445EA" w:rsidP="002B5EA9">
      <w:pPr>
        <w:ind w:left="1440" w:firstLine="0"/>
        <w:jc w:val="both"/>
        <w:rPr>
          <w:rFonts w:ascii="Century Gothic" w:hAnsi="Century Gothic"/>
        </w:rPr>
      </w:pPr>
      <w:r w:rsidRPr="0036783A">
        <w:rPr>
          <w:rFonts w:ascii="Century Gothic" w:hAnsi="Century Gothic"/>
        </w:rPr>
        <w:t xml:space="preserve">Under the Family Medical Leave Act (“FMLA”), eligible employees will be entitled to up to twelve (12) weeks of unpaid leave per rolling twelve-month period for: (1) the birth, adoption or foster care placement of a child; (2) the serious health condition of a spouse, child or parent; or (3) the employee’s own serious health condition. To be eligible, an employee must have worked for </w:t>
      </w:r>
      <w:r w:rsidR="00CA40C4">
        <w:rPr>
          <w:rFonts w:ascii="Century Gothic" w:hAnsi="Century Gothic"/>
        </w:rPr>
        <w:t>BHSPC</w:t>
      </w:r>
      <w:r w:rsidRPr="0036783A">
        <w:rPr>
          <w:rFonts w:ascii="Century Gothic" w:hAnsi="Century Gothic"/>
        </w:rPr>
        <w:t xml:space="preserve"> for at least 52 weeks and must have worked at least 1,250 hours during the most recent twelve months. An employee must apply their accrued paid leave concurrently with the commencement of their FMLA leave. </w:t>
      </w:r>
    </w:p>
    <w:p w:rsidR="001445EA" w:rsidRPr="0036783A" w:rsidRDefault="001445EA" w:rsidP="002B5EA9">
      <w:pPr>
        <w:ind w:left="1440"/>
        <w:jc w:val="both"/>
        <w:rPr>
          <w:rFonts w:ascii="Century Gothic" w:hAnsi="Century Gothic"/>
        </w:rPr>
      </w:pPr>
    </w:p>
    <w:p w:rsidR="001445EA" w:rsidRPr="0036783A" w:rsidRDefault="001445EA" w:rsidP="002B5EA9">
      <w:pPr>
        <w:ind w:left="1440" w:firstLine="0"/>
        <w:jc w:val="both"/>
        <w:rPr>
          <w:rFonts w:ascii="Century Gothic" w:hAnsi="Century Gothic"/>
        </w:rPr>
      </w:pPr>
      <w:r w:rsidRPr="0036783A">
        <w:rPr>
          <w:rFonts w:ascii="Century Gothic" w:hAnsi="Century Gothic"/>
        </w:rPr>
        <w:t xml:space="preserve">When the need for the leave is foreseeable, the employee must give </w:t>
      </w:r>
      <w:r w:rsidR="00CA40C4">
        <w:rPr>
          <w:rFonts w:ascii="Century Gothic" w:hAnsi="Century Gothic"/>
        </w:rPr>
        <w:t>BHSPC</w:t>
      </w:r>
      <w:r w:rsidRPr="0036783A">
        <w:rPr>
          <w:rFonts w:ascii="Century Gothic" w:hAnsi="Century Gothic"/>
        </w:rPr>
        <w:t xml:space="preserve"> thirty (30) days’ advance notice of his intention to take FMLA leave. In the case of emergencies or unexpected circumstances, the employee must give </w:t>
      </w:r>
      <w:r w:rsidR="00CA40C4">
        <w:rPr>
          <w:rFonts w:ascii="Century Gothic" w:hAnsi="Century Gothic"/>
        </w:rPr>
        <w:t>BHSPC</w:t>
      </w:r>
      <w:r w:rsidRPr="0036783A">
        <w:rPr>
          <w:rFonts w:ascii="Century Gothic" w:hAnsi="Century Gothic"/>
        </w:rPr>
        <w:t xml:space="preserve"> notice as soon as practicable, preferably within 48 hours.  The employee must provide a medical certification supporting the need for FMLA leave. </w:t>
      </w:r>
    </w:p>
    <w:p w:rsidR="001445EA" w:rsidRPr="0036783A" w:rsidRDefault="001445EA" w:rsidP="002B5EA9">
      <w:pPr>
        <w:ind w:left="1440"/>
        <w:jc w:val="both"/>
        <w:rPr>
          <w:rFonts w:ascii="Century Gothic" w:hAnsi="Century Gothic"/>
        </w:rPr>
      </w:pPr>
    </w:p>
    <w:p w:rsidR="001445EA" w:rsidRPr="0036783A" w:rsidRDefault="001445EA" w:rsidP="002B5EA9">
      <w:pPr>
        <w:ind w:left="1440" w:firstLine="0"/>
        <w:jc w:val="both"/>
        <w:rPr>
          <w:rFonts w:ascii="Century Gothic" w:hAnsi="Century Gothic"/>
        </w:rPr>
      </w:pPr>
      <w:r w:rsidRPr="0036783A">
        <w:rPr>
          <w:rFonts w:ascii="Century Gothic" w:hAnsi="Century Gothic"/>
        </w:rPr>
        <w:t xml:space="preserve">While an employee is on FMLA leave, </w:t>
      </w:r>
      <w:r w:rsidR="00CA40C4">
        <w:rPr>
          <w:rFonts w:ascii="Century Gothic" w:hAnsi="Century Gothic"/>
        </w:rPr>
        <w:t>BHSPC</w:t>
      </w:r>
      <w:r w:rsidRPr="0036783A">
        <w:rPr>
          <w:rFonts w:ascii="Century Gothic" w:hAnsi="Century Gothic"/>
        </w:rPr>
        <w:t xml:space="preserve"> will continue the employee’s health benefits at the same level and under the same conditions as if the employee had continued to work</w:t>
      </w:r>
      <w:r w:rsidR="00D72B19">
        <w:rPr>
          <w:rFonts w:ascii="Century Gothic" w:hAnsi="Century Gothic"/>
        </w:rPr>
        <w:t xml:space="preserve">, provided that </w:t>
      </w:r>
      <w:r w:rsidR="00D72B19">
        <w:rPr>
          <w:rFonts w:ascii="Century Gothic" w:hAnsi="Century Gothic"/>
        </w:rPr>
        <w:lastRenderedPageBreak/>
        <w:t>the employee continues to pay his or her regular portion of the premiums</w:t>
      </w:r>
      <w:r w:rsidRPr="0036783A">
        <w:rPr>
          <w:rFonts w:ascii="Century Gothic" w:hAnsi="Century Gothic"/>
        </w:rPr>
        <w:t>.</w:t>
      </w:r>
    </w:p>
    <w:p w:rsidR="001445EA" w:rsidRPr="0036783A" w:rsidRDefault="001445EA" w:rsidP="002B5EA9">
      <w:pPr>
        <w:ind w:left="1440" w:firstLine="720"/>
        <w:jc w:val="both"/>
        <w:rPr>
          <w:rFonts w:ascii="Century Gothic" w:hAnsi="Century Gothic"/>
        </w:rPr>
      </w:pPr>
    </w:p>
    <w:p w:rsidR="001445EA" w:rsidRPr="00D72B19" w:rsidRDefault="001445EA" w:rsidP="002B5EA9">
      <w:pPr>
        <w:ind w:left="1440" w:firstLine="0"/>
        <w:jc w:val="both"/>
        <w:rPr>
          <w:rFonts w:ascii="Century Gothic" w:hAnsi="Century Gothic"/>
          <w:strike/>
        </w:rPr>
      </w:pPr>
      <w:r w:rsidRPr="0036783A">
        <w:rPr>
          <w:rFonts w:ascii="Century Gothic" w:hAnsi="Century Gothic"/>
        </w:rPr>
        <w:t>Generally, an employee who takes FMLA leave will be able to return to the same position or a position with equivalent status, pay, benefits and other employment terms, provided the employee remains qualified to hold the position</w:t>
      </w:r>
      <w:r w:rsidR="00E4074F">
        <w:rPr>
          <w:rFonts w:ascii="Century Gothic" w:hAnsi="Century Gothic"/>
        </w:rPr>
        <w:t>.</w:t>
      </w:r>
    </w:p>
    <w:p w:rsidR="001445EA" w:rsidRPr="0036783A" w:rsidRDefault="001445EA" w:rsidP="001445EA">
      <w:pPr>
        <w:ind w:firstLine="720"/>
        <w:jc w:val="both"/>
        <w:rPr>
          <w:rFonts w:ascii="Century Gothic" w:hAnsi="Century Gothic"/>
        </w:rPr>
      </w:pPr>
    </w:p>
    <w:p w:rsidR="001445EA" w:rsidRPr="0036783A" w:rsidRDefault="001445EA" w:rsidP="00B15666">
      <w:pPr>
        <w:pStyle w:val="Heading2"/>
        <w:keepNext/>
        <w:ind w:left="1440" w:hanging="720"/>
        <w:rPr>
          <w:rFonts w:ascii="Century Gothic" w:hAnsi="Century Gothic" w:cs="Times New Roman"/>
          <w:sz w:val="24"/>
          <w:szCs w:val="24"/>
        </w:rPr>
      </w:pPr>
      <w:bookmarkStart w:id="170" w:name="_Toc534988455"/>
      <w:r w:rsidRPr="0036783A">
        <w:rPr>
          <w:rFonts w:ascii="Century Gothic" w:hAnsi="Century Gothic" w:cs="Times New Roman"/>
          <w:sz w:val="24"/>
          <w:szCs w:val="24"/>
        </w:rPr>
        <w:t>C.</w:t>
      </w:r>
      <w:r w:rsidRPr="0036783A">
        <w:rPr>
          <w:rFonts w:ascii="Century Gothic" w:hAnsi="Century Gothic" w:cs="Times New Roman"/>
          <w:sz w:val="24"/>
          <w:szCs w:val="24"/>
        </w:rPr>
        <w:tab/>
        <w:t>UNPAID LEAVE</w:t>
      </w:r>
      <w:bookmarkEnd w:id="170"/>
    </w:p>
    <w:p w:rsidR="001445EA" w:rsidRPr="0036783A" w:rsidRDefault="001445EA" w:rsidP="001445EA">
      <w:pPr>
        <w:rPr>
          <w:rFonts w:ascii="Century Gothic" w:hAnsi="Century Gothic"/>
        </w:rPr>
      </w:pPr>
    </w:p>
    <w:p w:rsidR="001445EA" w:rsidRPr="0036783A" w:rsidRDefault="001445EA" w:rsidP="002B5EA9">
      <w:pPr>
        <w:ind w:left="1440" w:firstLine="0"/>
        <w:jc w:val="both"/>
        <w:rPr>
          <w:rFonts w:ascii="Century Gothic" w:hAnsi="Century Gothic"/>
        </w:rPr>
      </w:pPr>
      <w:r w:rsidRPr="0036783A">
        <w:rPr>
          <w:rFonts w:ascii="Century Gothic" w:hAnsi="Century Gothic"/>
        </w:rPr>
        <w:t>For an extended period of absence that is not covered by workers’ compensation or FMLA, an employee may request leave without pay. An employee must first exhaust all available paid leave.</w:t>
      </w:r>
      <w:r w:rsidR="00FF5C2B">
        <w:rPr>
          <w:rFonts w:ascii="Century Gothic" w:hAnsi="Century Gothic"/>
        </w:rPr>
        <w:t xml:space="preserve">  </w:t>
      </w:r>
      <w:r w:rsidR="00D72B19">
        <w:rPr>
          <w:rFonts w:ascii="Century Gothic" w:hAnsi="Century Gothic"/>
        </w:rPr>
        <w:t>Unpaid leave may</w:t>
      </w:r>
      <w:r w:rsidRPr="0036783A">
        <w:rPr>
          <w:rFonts w:ascii="Century Gothic" w:hAnsi="Century Gothic"/>
        </w:rPr>
        <w:t xml:space="preserve"> </w:t>
      </w:r>
      <w:r w:rsidR="00D72B19">
        <w:rPr>
          <w:rFonts w:ascii="Century Gothic" w:hAnsi="Century Gothic"/>
        </w:rPr>
        <w:t xml:space="preserve">be </w:t>
      </w:r>
      <w:r w:rsidRPr="0036783A">
        <w:rPr>
          <w:rFonts w:ascii="Century Gothic" w:hAnsi="Century Gothic"/>
        </w:rPr>
        <w:t>grant</w:t>
      </w:r>
      <w:r w:rsidR="00D72B19">
        <w:rPr>
          <w:rFonts w:ascii="Century Gothic" w:hAnsi="Century Gothic"/>
        </w:rPr>
        <w:t>ed</w:t>
      </w:r>
      <w:r w:rsidRPr="0036783A">
        <w:rPr>
          <w:rFonts w:ascii="Century Gothic" w:hAnsi="Century Gothic"/>
        </w:rPr>
        <w:t xml:space="preserve"> </w:t>
      </w:r>
      <w:r w:rsidR="00D72B19">
        <w:rPr>
          <w:rFonts w:ascii="Century Gothic" w:hAnsi="Century Gothic"/>
        </w:rPr>
        <w:t xml:space="preserve">at the </w:t>
      </w:r>
      <w:r w:rsidRPr="0036783A">
        <w:rPr>
          <w:rFonts w:ascii="Century Gothic" w:hAnsi="Century Gothic"/>
        </w:rPr>
        <w:t>discretion</w:t>
      </w:r>
      <w:r w:rsidR="00D72B19">
        <w:rPr>
          <w:rFonts w:ascii="Century Gothic" w:hAnsi="Century Gothic"/>
        </w:rPr>
        <w:t xml:space="preserve"> of the Executive Director</w:t>
      </w:r>
      <w:r w:rsidRPr="0036783A">
        <w:rPr>
          <w:rFonts w:ascii="Century Gothic" w:hAnsi="Century Gothic"/>
        </w:rPr>
        <w:t xml:space="preserve">.  </w:t>
      </w:r>
      <w:r w:rsidR="00CA40C4">
        <w:rPr>
          <w:rFonts w:ascii="Century Gothic" w:hAnsi="Century Gothic"/>
        </w:rPr>
        <w:t>BHSPC</w:t>
      </w:r>
      <w:r w:rsidRPr="0036783A">
        <w:rPr>
          <w:rFonts w:ascii="Century Gothic" w:hAnsi="Century Gothic"/>
        </w:rPr>
        <w:t xml:space="preserve"> may request a certification of disability or other medical information from the employee’s physician.  </w:t>
      </w:r>
      <w:r w:rsidR="00FF5C2B">
        <w:rPr>
          <w:rFonts w:ascii="Century Gothic" w:hAnsi="Century Gothic"/>
        </w:rPr>
        <w:t xml:space="preserve">For full-time employees, leave without pay for more than five (5) days will result in the employee not earning employee benefits.  </w:t>
      </w:r>
      <w:r w:rsidRPr="0036783A">
        <w:rPr>
          <w:rFonts w:ascii="Century Gothic" w:hAnsi="Century Gothic"/>
        </w:rPr>
        <w:t xml:space="preserve">Approval of unpaid leave does not guarantee that the employee’s position will be available upon </w:t>
      </w:r>
      <w:r w:rsidR="00FF5C2B">
        <w:rPr>
          <w:rFonts w:ascii="Century Gothic" w:hAnsi="Century Gothic"/>
        </w:rPr>
        <w:t>his or her</w:t>
      </w:r>
      <w:r w:rsidRPr="0036783A">
        <w:rPr>
          <w:rFonts w:ascii="Century Gothic" w:hAnsi="Century Gothic"/>
        </w:rPr>
        <w:t xml:space="preserve"> return to work; if the same or a similar position is not available at the conclusion of the employee’s unpaid leave, the employee may be terminated. </w:t>
      </w:r>
    </w:p>
    <w:p w:rsidR="001445EA" w:rsidRPr="0036783A" w:rsidRDefault="001445EA" w:rsidP="001445EA">
      <w:pPr>
        <w:jc w:val="both"/>
        <w:rPr>
          <w:rFonts w:ascii="Century Gothic" w:hAnsi="Century Gothic"/>
        </w:rPr>
      </w:pPr>
    </w:p>
    <w:p w:rsidR="001445EA" w:rsidRPr="0036783A" w:rsidRDefault="001445EA" w:rsidP="00B15666">
      <w:pPr>
        <w:pStyle w:val="Heading2"/>
        <w:keepNext/>
        <w:ind w:left="1440" w:hanging="720"/>
        <w:rPr>
          <w:rFonts w:ascii="Century Gothic" w:hAnsi="Century Gothic" w:cs="Times New Roman"/>
          <w:sz w:val="24"/>
          <w:szCs w:val="24"/>
        </w:rPr>
      </w:pPr>
      <w:bookmarkStart w:id="171" w:name="_Toc534988456"/>
      <w:r w:rsidRPr="0036783A">
        <w:rPr>
          <w:rFonts w:ascii="Century Gothic" w:hAnsi="Century Gothic" w:cs="Times New Roman"/>
          <w:sz w:val="24"/>
          <w:szCs w:val="24"/>
        </w:rPr>
        <w:t xml:space="preserve">D. </w:t>
      </w:r>
      <w:r w:rsidRPr="0036783A">
        <w:rPr>
          <w:rFonts w:ascii="Century Gothic" w:hAnsi="Century Gothic" w:cs="Times New Roman"/>
          <w:sz w:val="24"/>
          <w:szCs w:val="24"/>
        </w:rPr>
        <w:tab/>
      </w:r>
      <w:bookmarkStart w:id="172" w:name="_Toc372033056"/>
      <w:bookmarkStart w:id="173" w:name="_Toc372033278"/>
      <w:bookmarkStart w:id="174" w:name="_Toc372033902"/>
      <w:r w:rsidRPr="0036783A">
        <w:rPr>
          <w:rFonts w:ascii="Century Gothic" w:hAnsi="Century Gothic" w:cs="Times New Roman"/>
          <w:sz w:val="24"/>
          <w:szCs w:val="24"/>
        </w:rPr>
        <w:t>HEALTH INSURANCE</w:t>
      </w:r>
      <w:bookmarkEnd w:id="171"/>
      <w:bookmarkEnd w:id="172"/>
      <w:bookmarkEnd w:id="173"/>
      <w:bookmarkEnd w:id="174"/>
    </w:p>
    <w:p w:rsidR="001445EA" w:rsidRPr="0036783A" w:rsidRDefault="002B5EA9" w:rsidP="002B5EA9">
      <w:pPr>
        <w:pStyle w:val="NormalWeb"/>
        <w:keepNext/>
        <w:ind w:left="1440"/>
        <w:jc w:val="both"/>
        <w:rPr>
          <w:rFonts w:ascii="Century Gothic" w:hAnsi="Century Gothic"/>
        </w:rPr>
      </w:pPr>
      <w:r>
        <w:rPr>
          <w:rFonts w:ascii="Century Gothic" w:hAnsi="Century Gothic"/>
        </w:rPr>
        <w:t>E</w:t>
      </w:r>
      <w:r w:rsidR="001445EA" w:rsidRPr="0036783A">
        <w:rPr>
          <w:rFonts w:ascii="Century Gothic" w:hAnsi="Century Gothic"/>
        </w:rPr>
        <w:t xml:space="preserve">mployees assigned to permanent positions working thirty (30) or more hours per week are eligible to participate in group health, </w:t>
      </w:r>
      <w:r w:rsidR="00FF5C2B">
        <w:rPr>
          <w:rFonts w:ascii="Century Gothic" w:hAnsi="Century Gothic"/>
        </w:rPr>
        <w:t>d</w:t>
      </w:r>
      <w:r w:rsidR="001445EA" w:rsidRPr="0036783A">
        <w:rPr>
          <w:rFonts w:ascii="Century Gothic" w:hAnsi="Century Gothic"/>
        </w:rPr>
        <w:t>ental</w:t>
      </w:r>
      <w:r w:rsidR="00FF5C2B">
        <w:rPr>
          <w:rFonts w:ascii="Century Gothic" w:hAnsi="Century Gothic"/>
        </w:rPr>
        <w:t>, vision and life</w:t>
      </w:r>
      <w:r w:rsidR="001445EA" w:rsidRPr="0036783A">
        <w:rPr>
          <w:rFonts w:ascii="Century Gothic" w:hAnsi="Century Gothic"/>
        </w:rPr>
        <w:t xml:space="preserve"> insurance plan</w:t>
      </w:r>
      <w:r w:rsidR="00FF5C2B">
        <w:rPr>
          <w:rFonts w:ascii="Century Gothic" w:hAnsi="Century Gothic"/>
        </w:rPr>
        <w:t>s</w:t>
      </w:r>
      <w:r w:rsidR="001445EA" w:rsidRPr="0036783A">
        <w:rPr>
          <w:rFonts w:ascii="Century Gothic" w:hAnsi="Century Gothic"/>
        </w:rPr>
        <w:t xml:space="preserve"> administered by the SC Public Employee Benefit Authority (</w:t>
      </w:r>
      <w:proofErr w:type="spellStart"/>
      <w:r w:rsidR="001445EA" w:rsidRPr="0036783A">
        <w:rPr>
          <w:rFonts w:ascii="Century Gothic" w:hAnsi="Century Gothic"/>
        </w:rPr>
        <w:t>PEBA</w:t>
      </w:r>
      <w:proofErr w:type="spellEnd"/>
      <w:r w:rsidR="001445EA" w:rsidRPr="0036783A">
        <w:rPr>
          <w:rFonts w:ascii="Century Gothic" w:hAnsi="Century Gothic"/>
        </w:rPr>
        <w:t xml:space="preserve">), </w:t>
      </w:r>
      <w:r w:rsidR="00FF5C2B">
        <w:rPr>
          <w:rFonts w:ascii="Century Gothic" w:hAnsi="Century Gothic"/>
        </w:rPr>
        <w:t xml:space="preserve">proportionate to the percentage of a FTE (Full-time Equivalent) worked.  </w:t>
      </w:r>
      <w:r w:rsidR="00CA40C4">
        <w:rPr>
          <w:rFonts w:ascii="Century Gothic" w:hAnsi="Century Gothic"/>
        </w:rPr>
        <w:t>BHSPC</w:t>
      </w:r>
      <w:r w:rsidR="001445EA" w:rsidRPr="0036783A">
        <w:rPr>
          <w:rFonts w:ascii="Century Gothic" w:hAnsi="Century Gothic"/>
        </w:rPr>
        <w:t xml:space="preserve"> pays the </w:t>
      </w:r>
      <w:r w:rsidR="00E4074F">
        <w:rPr>
          <w:rFonts w:ascii="Century Gothic" w:hAnsi="Century Gothic"/>
        </w:rPr>
        <w:t xml:space="preserve">employer </w:t>
      </w:r>
      <w:r w:rsidR="001445EA" w:rsidRPr="0036783A">
        <w:rPr>
          <w:rFonts w:ascii="Century Gothic" w:hAnsi="Century Gothic"/>
        </w:rPr>
        <w:t>cost of the employee’s premium for standard coverage</w:t>
      </w:r>
      <w:r w:rsidR="00E4074F">
        <w:rPr>
          <w:rFonts w:ascii="Century Gothic" w:hAnsi="Century Gothic"/>
        </w:rPr>
        <w:t xml:space="preserve"> and t</w:t>
      </w:r>
      <w:r w:rsidR="001445EA" w:rsidRPr="0036783A">
        <w:rPr>
          <w:rFonts w:ascii="Century Gothic" w:hAnsi="Century Gothic"/>
        </w:rPr>
        <w:t xml:space="preserve">he employee pays any additional cost for expanded or dependent coverage. </w:t>
      </w:r>
    </w:p>
    <w:p w:rsidR="001445EA" w:rsidRPr="0036783A" w:rsidRDefault="001445EA" w:rsidP="002B5EA9">
      <w:pPr>
        <w:pStyle w:val="NormalWeb"/>
        <w:keepNext/>
        <w:ind w:left="1440"/>
        <w:jc w:val="both"/>
        <w:rPr>
          <w:rFonts w:ascii="Century Gothic" w:hAnsi="Century Gothic"/>
        </w:rPr>
      </w:pPr>
      <w:r w:rsidRPr="0036783A">
        <w:rPr>
          <w:rFonts w:ascii="Century Gothic" w:hAnsi="Century Gothic"/>
        </w:rPr>
        <w:t xml:space="preserve">While on unpaid leave, other than FMLA leave, an employee must pay 100% of the premiums.  While on FMLA leave, </w:t>
      </w:r>
      <w:r w:rsidR="00CA40C4">
        <w:rPr>
          <w:rFonts w:ascii="Century Gothic" w:hAnsi="Century Gothic"/>
        </w:rPr>
        <w:t>BHSPC</w:t>
      </w:r>
      <w:r w:rsidRPr="0036783A">
        <w:rPr>
          <w:rFonts w:ascii="Century Gothic" w:hAnsi="Century Gothic"/>
        </w:rPr>
        <w:t xml:space="preserve"> will continue to pay its portion of the premiums; however, if the employee does not return to work after FMLA leave for reasons other than continued illness or a circumstance beyond the employee’s control, he must reimburse </w:t>
      </w:r>
      <w:r w:rsidR="00CA40C4">
        <w:rPr>
          <w:rFonts w:ascii="Century Gothic" w:hAnsi="Century Gothic"/>
        </w:rPr>
        <w:t>BHSPC</w:t>
      </w:r>
      <w:r w:rsidRPr="0036783A">
        <w:rPr>
          <w:rFonts w:ascii="Century Gothic" w:hAnsi="Century Gothic"/>
        </w:rPr>
        <w:t xml:space="preserve"> for the premiums paid by </w:t>
      </w:r>
      <w:r w:rsidR="00CA40C4">
        <w:rPr>
          <w:rFonts w:ascii="Century Gothic" w:hAnsi="Century Gothic"/>
        </w:rPr>
        <w:t>BHSPC</w:t>
      </w:r>
      <w:r w:rsidRPr="0036783A">
        <w:rPr>
          <w:rFonts w:ascii="Century Gothic" w:hAnsi="Century Gothic"/>
        </w:rPr>
        <w:t xml:space="preserve"> during the unpaid leave. If an employee on FMLA leave fails to pay his portion of the </w:t>
      </w:r>
      <w:r w:rsidRPr="0036783A">
        <w:rPr>
          <w:rFonts w:ascii="Century Gothic" w:hAnsi="Century Gothic"/>
        </w:rPr>
        <w:lastRenderedPageBreak/>
        <w:t xml:space="preserve">premiums for more than 30 days, </w:t>
      </w:r>
      <w:r w:rsidR="00CA40C4">
        <w:rPr>
          <w:rFonts w:ascii="Century Gothic" w:hAnsi="Century Gothic"/>
        </w:rPr>
        <w:t>BHSPC</w:t>
      </w:r>
      <w:r w:rsidRPr="0036783A">
        <w:rPr>
          <w:rFonts w:ascii="Century Gothic" w:hAnsi="Century Gothic"/>
        </w:rPr>
        <w:t xml:space="preserve"> may terminate his insurance coverage for the duration of the leave. </w:t>
      </w:r>
    </w:p>
    <w:p w:rsidR="001445EA" w:rsidRPr="0036783A" w:rsidRDefault="00CA40C4" w:rsidP="002B5EA9">
      <w:pPr>
        <w:pStyle w:val="NormalWeb"/>
        <w:keepNext/>
        <w:ind w:left="1440"/>
        <w:jc w:val="both"/>
        <w:rPr>
          <w:rFonts w:ascii="Century Gothic" w:hAnsi="Century Gothic"/>
        </w:rPr>
      </w:pPr>
      <w:r>
        <w:rPr>
          <w:rFonts w:ascii="Century Gothic" w:hAnsi="Century Gothic"/>
        </w:rPr>
        <w:t>BHSPC</w:t>
      </w:r>
      <w:r w:rsidR="001445EA" w:rsidRPr="0036783A">
        <w:rPr>
          <w:rFonts w:ascii="Century Gothic" w:hAnsi="Century Gothic"/>
        </w:rPr>
        <w:t xml:space="preserve"> may also offer employees optional disability and life insurance plans.  Employees who choose to enroll in such plans are responsible for paying 100% of the premiums.</w:t>
      </w:r>
    </w:p>
    <w:p w:rsidR="001445EA" w:rsidRPr="0036783A" w:rsidRDefault="001445EA" w:rsidP="00B15666">
      <w:pPr>
        <w:pStyle w:val="Heading2"/>
        <w:ind w:left="1440" w:hanging="720"/>
        <w:rPr>
          <w:rFonts w:ascii="Century Gothic" w:hAnsi="Century Gothic" w:cs="Times New Roman"/>
          <w:sz w:val="24"/>
          <w:szCs w:val="24"/>
        </w:rPr>
      </w:pPr>
      <w:bookmarkStart w:id="175" w:name="_Toc534988457"/>
      <w:r w:rsidRPr="0036783A">
        <w:rPr>
          <w:rFonts w:ascii="Century Gothic" w:hAnsi="Century Gothic" w:cs="Times New Roman"/>
          <w:sz w:val="24"/>
          <w:szCs w:val="24"/>
        </w:rPr>
        <w:t xml:space="preserve">E. </w:t>
      </w:r>
      <w:r w:rsidRPr="0036783A">
        <w:rPr>
          <w:rFonts w:ascii="Century Gothic" w:hAnsi="Century Gothic" w:cs="Times New Roman"/>
          <w:sz w:val="24"/>
          <w:szCs w:val="24"/>
        </w:rPr>
        <w:tab/>
        <w:t>RETIREMENT PLAN</w:t>
      </w:r>
      <w:bookmarkEnd w:id="175"/>
    </w:p>
    <w:p w:rsidR="001445EA" w:rsidRPr="0036783A" w:rsidRDefault="001445EA" w:rsidP="001445EA">
      <w:pPr>
        <w:rPr>
          <w:rFonts w:ascii="Century Gothic" w:hAnsi="Century Gothic"/>
        </w:rPr>
      </w:pPr>
    </w:p>
    <w:p w:rsidR="001445EA" w:rsidRPr="002B340A" w:rsidRDefault="001445EA" w:rsidP="002B340A">
      <w:pPr>
        <w:ind w:left="1440" w:firstLine="0"/>
        <w:jc w:val="both"/>
        <w:rPr>
          <w:rFonts w:ascii="Century Gothic" w:hAnsi="Century Gothic"/>
          <w:strike/>
        </w:rPr>
      </w:pPr>
      <w:r w:rsidRPr="0036783A">
        <w:rPr>
          <w:rFonts w:ascii="Century Gothic" w:hAnsi="Century Gothic"/>
        </w:rPr>
        <w:t xml:space="preserve">Employees </w:t>
      </w:r>
      <w:r w:rsidR="00CB1ACC">
        <w:rPr>
          <w:rFonts w:ascii="Century Gothic" w:hAnsi="Century Gothic"/>
        </w:rPr>
        <w:t>assigned to permanent</w:t>
      </w:r>
      <w:r w:rsidR="00D96499">
        <w:rPr>
          <w:rFonts w:ascii="Century Gothic" w:hAnsi="Century Gothic"/>
        </w:rPr>
        <w:t xml:space="preserve"> positions are required to p</w:t>
      </w:r>
      <w:r w:rsidRPr="0036783A">
        <w:rPr>
          <w:rFonts w:ascii="Century Gothic" w:hAnsi="Century Gothic"/>
        </w:rPr>
        <w:t xml:space="preserve">articipate in the South Carolina Retirements System, administered by the SC Public Employee Benefit Authority, subject to the policies and procedures of the System.  </w:t>
      </w:r>
    </w:p>
    <w:p w:rsidR="001445EA" w:rsidRPr="0036783A" w:rsidRDefault="001445EA" w:rsidP="001445EA">
      <w:pPr>
        <w:pStyle w:val="Heading2"/>
        <w:rPr>
          <w:rFonts w:ascii="Century Gothic" w:hAnsi="Century Gothic" w:cs="Times New Roman"/>
          <w:sz w:val="24"/>
          <w:szCs w:val="24"/>
        </w:rPr>
      </w:pPr>
    </w:p>
    <w:p w:rsidR="001445EA" w:rsidRPr="0036783A" w:rsidRDefault="001445EA" w:rsidP="00B15666">
      <w:pPr>
        <w:pStyle w:val="Heading2"/>
        <w:ind w:left="1440" w:hanging="720"/>
        <w:rPr>
          <w:rFonts w:ascii="Century Gothic" w:hAnsi="Century Gothic" w:cs="Times New Roman"/>
          <w:sz w:val="24"/>
          <w:szCs w:val="24"/>
        </w:rPr>
      </w:pPr>
      <w:bookmarkStart w:id="176" w:name="_Toc534988458"/>
      <w:r w:rsidRPr="0036783A">
        <w:rPr>
          <w:rFonts w:ascii="Century Gothic" w:hAnsi="Century Gothic" w:cs="Times New Roman"/>
          <w:sz w:val="24"/>
          <w:szCs w:val="24"/>
        </w:rPr>
        <w:t>F.</w:t>
      </w:r>
      <w:r w:rsidRPr="0036783A">
        <w:rPr>
          <w:rFonts w:ascii="Century Gothic" w:hAnsi="Century Gothic" w:cs="Times New Roman"/>
          <w:sz w:val="24"/>
          <w:szCs w:val="24"/>
        </w:rPr>
        <w:tab/>
        <w:t>EXPENSE REIMBURSEMENT</w:t>
      </w:r>
      <w:bookmarkEnd w:id="176"/>
    </w:p>
    <w:p w:rsidR="001445EA" w:rsidRPr="0036783A" w:rsidRDefault="001445EA" w:rsidP="001445EA">
      <w:pPr>
        <w:jc w:val="both"/>
        <w:rPr>
          <w:rFonts w:ascii="Century Gothic" w:hAnsi="Century Gothic"/>
        </w:rPr>
      </w:pPr>
    </w:p>
    <w:p w:rsidR="001445EA" w:rsidRPr="0036783A" w:rsidRDefault="001445EA" w:rsidP="002B340A">
      <w:pPr>
        <w:ind w:left="1440" w:firstLine="0"/>
        <w:jc w:val="both"/>
        <w:rPr>
          <w:rFonts w:ascii="Century Gothic" w:hAnsi="Century Gothic"/>
        </w:rPr>
      </w:pPr>
      <w:r w:rsidRPr="0036783A">
        <w:rPr>
          <w:rFonts w:ascii="Century Gothic" w:hAnsi="Century Gothic"/>
        </w:rPr>
        <w:t xml:space="preserve">Employees will generally be reimbursed for pre-approved, out-of-pocket expenses incurred while engaging in </w:t>
      </w:r>
      <w:r w:rsidR="00CA40C4">
        <w:rPr>
          <w:rFonts w:ascii="Century Gothic" w:hAnsi="Century Gothic"/>
        </w:rPr>
        <w:t>BHSPC</w:t>
      </w:r>
      <w:r w:rsidRPr="0036783A">
        <w:rPr>
          <w:rFonts w:ascii="Century Gothic" w:hAnsi="Century Gothic"/>
        </w:rPr>
        <w:t xml:space="preserve"> business.  If an employee is asked to conduct </w:t>
      </w:r>
      <w:r w:rsidR="00CA40C4">
        <w:rPr>
          <w:rFonts w:ascii="Century Gothic" w:hAnsi="Century Gothic"/>
        </w:rPr>
        <w:t>BHSPC</w:t>
      </w:r>
      <w:r w:rsidRPr="0036783A">
        <w:rPr>
          <w:rFonts w:ascii="Century Gothic" w:hAnsi="Century Gothic"/>
        </w:rPr>
        <w:t xml:space="preserve"> business using a personal vehicle, the employee may be reimbursed for travel expenses at the current </w:t>
      </w:r>
      <w:r w:rsidR="008D0D9B">
        <w:rPr>
          <w:rFonts w:ascii="Century Gothic" w:hAnsi="Century Gothic"/>
        </w:rPr>
        <w:t>state</w:t>
      </w:r>
      <w:r w:rsidRPr="0036783A">
        <w:rPr>
          <w:rFonts w:ascii="Century Gothic" w:hAnsi="Century Gothic"/>
        </w:rPr>
        <w:t xml:space="preserve"> mileage rate</w:t>
      </w:r>
      <w:r w:rsidR="008D0D9B">
        <w:rPr>
          <w:rFonts w:ascii="Century Gothic" w:hAnsi="Century Gothic"/>
        </w:rPr>
        <w:t>, upon submission or a properly executed travel log</w:t>
      </w:r>
      <w:r w:rsidRPr="0036783A">
        <w:rPr>
          <w:rFonts w:ascii="Century Gothic" w:hAnsi="Century Gothic"/>
        </w:rPr>
        <w:t xml:space="preserve">.  </w:t>
      </w:r>
      <w:r w:rsidRPr="008D0D9B">
        <w:rPr>
          <w:rFonts w:ascii="Century Gothic" w:hAnsi="Century Gothic"/>
        </w:rPr>
        <w:t xml:space="preserve">Employees must present a receipt </w:t>
      </w:r>
      <w:r w:rsidR="008D0D9B" w:rsidRPr="008D0D9B">
        <w:rPr>
          <w:rFonts w:ascii="Century Gothic" w:hAnsi="Century Gothic"/>
        </w:rPr>
        <w:t xml:space="preserve">for pre-approved expenses </w:t>
      </w:r>
      <w:r w:rsidRPr="008D0D9B">
        <w:rPr>
          <w:rFonts w:ascii="Century Gothic" w:hAnsi="Century Gothic"/>
        </w:rPr>
        <w:t>in order to be reimbursed</w:t>
      </w:r>
      <w:r w:rsidR="008D0D9B" w:rsidRPr="008D0D9B">
        <w:rPr>
          <w:rFonts w:ascii="Century Gothic" w:hAnsi="Century Gothic"/>
        </w:rPr>
        <w:t>.  No expenses will be reimbursed without prior approval.</w:t>
      </w:r>
      <w:r w:rsidRPr="0036783A">
        <w:rPr>
          <w:rFonts w:ascii="Century Gothic" w:hAnsi="Century Gothic"/>
        </w:rPr>
        <w:t xml:space="preserve"> </w:t>
      </w:r>
    </w:p>
    <w:p w:rsidR="001445EA" w:rsidRPr="0036783A" w:rsidRDefault="001445EA" w:rsidP="001445EA">
      <w:pPr>
        <w:jc w:val="both"/>
        <w:rPr>
          <w:rFonts w:ascii="Century Gothic" w:hAnsi="Century Gothic"/>
        </w:rPr>
      </w:pPr>
    </w:p>
    <w:p w:rsidR="001445EA" w:rsidRPr="0036783A" w:rsidRDefault="001445EA" w:rsidP="00B15666">
      <w:pPr>
        <w:pStyle w:val="Heading2"/>
        <w:keepNext/>
        <w:ind w:left="1440" w:hanging="720"/>
        <w:rPr>
          <w:rFonts w:ascii="Century Gothic" w:hAnsi="Century Gothic" w:cs="Times New Roman"/>
          <w:sz w:val="24"/>
          <w:szCs w:val="24"/>
        </w:rPr>
      </w:pPr>
      <w:bookmarkStart w:id="177" w:name="_Toc534988459"/>
      <w:r w:rsidRPr="0036783A">
        <w:rPr>
          <w:rFonts w:ascii="Century Gothic" w:hAnsi="Century Gothic" w:cs="Times New Roman"/>
          <w:sz w:val="24"/>
          <w:szCs w:val="24"/>
        </w:rPr>
        <w:t xml:space="preserve">G. </w:t>
      </w:r>
      <w:r w:rsidRPr="0036783A">
        <w:rPr>
          <w:rFonts w:ascii="Century Gothic" w:hAnsi="Century Gothic" w:cs="Times New Roman"/>
          <w:sz w:val="24"/>
          <w:szCs w:val="24"/>
        </w:rPr>
        <w:tab/>
        <w:t>CONTINUING EDUCATION</w:t>
      </w:r>
      <w:bookmarkEnd w:id="177"/>
      <w:r w:rsidRPr="0036783A">
        <w:rPr>
          <w:rFonts w:ascii="Century Gothic" w:hAnsi="Century Gothic" w:cs="Times New Roman"/>
          <w:sz w:val="24"/>
          <w:szCs w:val="24"/>
        </w:rPr>
        <w:t xml:space="preserve"> </w:t>
      </w:r>
    </w:p>
    <w:p w:rsidR="001445EA" w:rsidRPr="0036783A" w:rsidRDefault="001445EA" w:rsidP="001445EA">
      <w:pPr>
        <w:keepNext/>
        <w:jc w:val="both"/>
        <w:rPr>
          <w:rFonts w:ascii="Century Gothic" w:hAnsi="Century Gothic"/>
        </w:rPr>
      </w:pPr>
    </w:p>
    <w:p w:rsidR="001445EA" w:rsidRPr="0036783A" w:rsidRDefault="00CA40C4" w:rsidP="002B340A">
      <w:pPr>
        <w:ind w:left="1440" w:firstLine="0"/>
        <w:jc w:val="both"/>
        <w:rPr>
          <w:rFonts w:ascii="Century Gothic" w:hAnsi="Century Gothic"/>
        </w:rPr>
      </w:pPr>
      <w:r>
        <w:rPr>
          <w:rFonts w:ascii="Century Gothic" w:hAnsi="Century Gothic"/>
        </w:rPr>
        <w:t>BHSPC</w:t>
      </w:r>
      <w:r w:rsidR="001445EA" w:rsidRPr="0036783A">
        <w:rPr>
          <w:rFonts w:ascii="Century Gothic" w:hAnsi="Century Gothic"/>
        </w:rPr>
        <w:t xml:space="preserve"> encourages its employees to participate in continuing education programs and professional conferences.  </w:t>
      </w:r>
      <w:r>
        <w:rPr>
          <w:rFonts w:ascii="Century Gothic" w:hAnsi="Century Gothic"/>
        </w:rPr>
        <w:t>BHSPC</w:t>
      </w:r>
      <w:r w:rsidR="001445EA" w:rsidRPr="0036783A">
        <w:rPr>
          <w:rFonts w:ascii="Century Gothic" w:hAnsi="Century Gothic"/>
        </w:rPr>
        <w:t xml:space="preserve"> may contribute to the cost of such programs and conferences on a case-by-case basis, determined in its sole discretion. </w:t>
      </w:r>
    </w:p>
    <w:p w:rsidR="001445EA" w:rsidRPr="0036783A" w:rsidRDefault="001445EA" w:rsidP="001445EA">
      <w:pPr>
        <w:jc w:val="both"/>
        <w:rPr>
          <w:rFonts w:ascii="Century Gothic" w:hAnsi="Century Gothic"/>
        </w:rPr>
      </w:pPr>
    </w:p>
    <w:p w:rsidR="001445EA" w:rsidRPr="0036783A" w:rsidRDefault="001445EA" w:rsidP="00B15666">
      <w:pPr>
        <w:pStyle w:val="Heading2"/>
        <w:keepNext/>
        <w:ind w:left="1440" w:hanging="720"/>
        <w:rPr>
          <w:rFonts w:ascii="Century Gothic" w:hAnsi="Century Gothic" w:cs="Times New Roman"/>
          <w:sz w:val="24"/>
          <w:szCs w:val="24"/>
        </w:rPr>
      </w:pPr>
      <w:bookmarkStart w:id="178" w:name="_Toc534988460"/>
      <w:r w:rsidRPr="0036783A">
        <w:rPr>
          <w:rFonts w:ascii="Century Gothic" w:hAnsi="Century Gothic" w:cs="Times New Roman"/>
          <w:sz w:val="24"/>
          <w:szCs w:val="24"/>
        </w:rPr>
        <w:t>H.</w:t>
      </w:r>
      <w:r w:rsidRPr="0036783A">
        <w:rPr>
          <w:rFonts w:ascii="Century Gothic" w:hAnsi="Century Gothic" w:cs="Times New Roman"/>
          <w:sz w:val="24"/>
          <w:szCs w:val="24"/>
        </w:rPr>
        <w:tab/>
        <w:t>PROFESSIONAL LIABILITY INSURANCE</w:t>
      </w:r>
      <w:bookmarkEnd w:id="178"/>
    </w:p>
    <w:p w:rsidR="001445EA" w:rsidRPr="0036783A" w:rsidRDefault="001445EA" w:rsidP="001445EA">
      <w:pPr>
        <w:keepNext/>
        <w:jc w:val="both"/>
        <w:rPr>
          <w:rFonts w:ascii="Century Gothic" w:hAnsi="Century Gothic"/>
        </w:rPr>
      </w:pPr>
    </w:p>
    <w:p w:rsidR="001445EA" w:rsidRPr="0036783A" w:rsidRDefault="00B54F54" w:rsidP="002B340A">
      <w:pPr>
        <w:ind w:left="1440" w:firstLine="0"/>
        <w:jc w:val="both"/>
        <w:rPr>
          <w:rFonts w:ascii="Century Gothic" w:hAnsi="Century Gothic"/>
        </w:rPr>
      </w:pPr>
      <w:r>
        <w:rPr>
          <w:rFonts w:ascii="Century Gothic" w:hAnsi="Century Gothic"/>
        </w:rPr>
        <w:t xml:space="preserve">BHSPC will provide </w:t>
      </w:r>
      <w:r w:rsidR="004E0128">
        <w:rPr>
          <w:rFonts w:ascii="Century Gothic" w:hAnsi="Century Gothic"/>
        </w:rPr>
        <w:t xml:space="preserve">eligible </w:t>
      </w:r>
      <w:r>
        <w:rPr>
          <w:rFonts w:ascii="Century Gothic" w:hAnsi="Century Gothic"/>
        </w:rPr>
        <w:t>employees</w:t>
      </w:r>
      <w:r w:rsidR="001445EA" w:rsidRPr="0036783A">
        <w:rPr>
          <w:rFonts w:ascii="Century Gothic" w:hAnsi="Century Gothic"/>
        </w:rPr>
        <w:t xml:space="preserve"> with professional liability insurance to cover the work they perform on behalf of </w:t>
      </w:r>
      <w:r w:rsidR="00CA40C4">
        <w:rPr>
          <w:rFonts w:ascii="Century Gothic" w:hAnsi="Century Gothic"/>
        </w:rPr>
        <w:t>BHSPC</w:t>
      </w:r>
      <w:r w:rsidR="001445EA" w:rsidRPr="0036783A">
        <w:rPr>
          <w:rFonts w:ascii="Century Gothic" w:hAnsi="Century Gothic"/>
        </w:rPr>
        <w:t xml:space="preserve">.  </w:t>
      </w:r>
      <w:r w:rsidR="009D5A66">
        <w:rPr>
          <w:rFonts w:ascii="Century Gothic" w:hAnsi="Century Gothic"/>
        </w:rPr>
        <w:t xml:space="preserve">However, it is strongly advised that each clinical </w:t>
      </w:r>
      <w:r>
        <w:rPr>
          <w:rFonts w:ascii="Century Gothic" w:hAnsi="Century Gothic"/>
        </w:rPr>
        <w:t xml:space="preserve">or medical </w:t>
      </w:r>
      <w:r w:rsidR="009D5A66">
        <w:rPr>
          <w:rFonts w:ascii="Century Gothic" w:hAnsi="Century Gothic"/>
        </w:rPr>
        <w:t xml:space="preserve">professional seek and obtain supplemental personal professional liability insurance. </w:t>
      </w:r>
    </w:p>
    <w:p w:rsidR="00E96BFD" w:rsidRPr="0036783A" w:rsidRDefault="00E96BFD" w:rsidP="001445EA">
      <w:pPr>
        <w:jc w:val="both"/>
        <w:rPr>
          <w:rFonts w:ascii="Century Gothic" w:hAnsi="Century Gothic"/>
        </w:rPr>
      </w:pPr>
    </w:p>
    <w:p w:rsidR="001445EA" w:rsidRPr="0036783A" w:rsidRDefault="001445EA" w:rsidP="00E96BFD">
      <w:pPr>
        <w:pStyle w:val="Heading1"/>
        <w:keepNext/>
        <w:ind w:left="720" w:hanging="720"/>
        <w:rPr>
          <w:rFonts w:ascii="Century Gothic" w:hAnsi="Century Gothic"/>
          <w:sz w:val="28"/>
          <w:szCs w:val="28"/>
        </w:rPr>
      </w:pPr>
      <w:bookmarkStart w:id="179" w:name="_Toc372033059"/>
      <w:bookmarkStart w:id="180" w:name="_Toc372033281"/>
      <w:bookmarkStart w:id="181" w:name="_Toc372033905"/>
      <w:bookmarkStart w:id="182" w:name="_Toc534988461"/>
      <w:r w:rsidRPr="0036783A">
        <w:rPr>
          <w:rFonts w:ascii="Century Gothic" w:hAnsi="Century Gothic"/>
          <w:sz w:val="28"/>
          <w:szCs w:val="28"/>
        </w:rPr>
        <w:lastRenderedPageBreak/>
        <w:t>15.</w:t>
      </w:r>
      <w:r w:rsidRPr="0036783A">
        <w:rPr>
          <w:rFonts w:ascii="Century Gothic" w:hAnsi="Century Gothic"/>
          <w:sz w:val="28"/>
          <w:szCs w:val="28"/>
        </w:rPr>
        <w:tab/>
      </w:r>
      <w:r w:rsidRPr="0036783A">
        <w:rPr>
          <w:rFonts w:ascii="Century Gothic" w:hAnsi="Century Gothic"/>
          <w:sz w:val="28"/>
          <w:szCs w:val="28"/>
          <w:u w:val="single"/>
        </w:rPr>
        <w:t>CHANGES IN THE HANDBOOK</w:t>
      </w:r>
      <w:bookmarkEnd w:id="179"/>
      <w:bookmarkEnd w:id="180"/>
      <w:bookmarkEnd w:id="181"/>
      <w:bookmarkEnd w:id="182"/>
    </w:p>
    <w:p w:rsidR="001445EA" w:rsidRPr="0036783A" w:rsidRDefault="001445EA" w:rsidP="001445EA">
      <w:pPr>
        <w:keepNext/>
        <w:rPr>
          <w:rFonts w:ascii="Century Gothic" w:hAnsi="Century Gothic"/>
        </w:rPr>
      </w:pPr>
    </w:p>
    <w:p w:rsidR="001445EA" w:rsidRPr="0036783A" w:rsidRDefault="001445EA" w:rsidP="002B340A">
      <w:pPr>
        <w:ind w:left="720" w:firstLine="0"/>
        <w:jc w:val="both"/>
        <w:rPr>
          <w:rFonts w:ascii="Century Gothic" w:hAnsi="Century Gothic"/>
          <w:b/>
        </w:rPr>
      </w:pPr>
      <w:r w:rsidRPr="0036783A">
        <w:rPr>
          <w:rFonts w:ascii="Century Gothic" w:hAnsi="Century Gothic"/>
        </w:rPr>
        <w:t xml:space="preserve">The policies in this Handbook </w:t>
      </w:r>
      <w:r w:rsidR="009D2F4E">
        <w:rPr>
          <w:rFonts w:ascii="Century Gothic" w:hAnsi="Century Gothic"/>
        </w:rPr>
        <w:t>are consistent with</w:t>
      </w:r>
      <w:r w:rsidRPr="0036783A">
        <w:rPr>
          <w:rFonts w:ascii="Century Gothic" w:hAnsi="Century Gothic"/>
        </w:rPr>
        <w:t xml:space="preserve"> all other personnel policies and practices.  </w:t>
      </w:r>
      <w:r w:rsidR="00CA40C4">
        <w:rPr>
          <w:rFonts w:ascii="Century Gothic" w:hAnsi="Century Gothic"/>
        </w:rPr>
        <w:t>BHSPC</w:t>
      </w:r>
      <w:r w:rsidRPr="0036783A">
        <w:rPr>
          <w:rFonts w:ascii="Century Gothic" w:hAnsi="Century Gothic"/>
        </w:rPr>
        <w:t xml:space="preserve"> reserves the right to modify, add, or delete information in this Handbook at any time.  </w:t>
      </w:r>
      <w:r w:rsidRPr="0036783A">
        <w:rPr>
          <w:rFonts w:ascii="Century Gothic" w:hAnsi="Century Gothic"/>
          <w:b/>
        </w:rPr>
        <w:t>THIS HANDBOOK DOES NOT CONSTITUTE ANY FORM OF EMPLOYMENT CONTRACT.</w:t>
      </w:r>
    </w:p>
    <w:p w:rsidR="001445EA" w:rsidRPr="0036783A" w:rsidRDefault="001445EA" w:rsidP="001445EA">
      <w:pPr>
        <w:rPr>
          <w:rFonts w:ascii="Century Gothic" w:hAnsi="Century Gothic"/>
        </w:rPr>
      </w:pPr>
    </w:p>
    <w:p w:rsidR="001445EA" w:rsidRPr="0036783A" w:rsidRDefault="001445EA" w:rsidP="002B340A">
      <w:pPr>
        <w:ind w:left="720" w:firstLine="0"/>
        <w:jc w:val="both"/>
        <w:rPr>
          <w:rFonts w:ascii="Century Gothic" w:hAnsi="Century Gothic"/>
        </w:rPr>
      </w:pPr>
      <w:r w:rsidRPr="0036783A">
        <w:rPr>
          <w:rFonts w:ascii="Century Gothic" w:hAnsi="Century Gothic"/>
        </w:rPr>
        <w:t xml:space="preserve">No manager, supervisor, or agent of </w:t>
      </w:r>
      <w:r w:rsidR="00CA40C4">
        <w:rPr>
          <w:rFonts w:ascii="Century Gothic" w:hAnsi="Century Gothic"/>
        </w:rPr>
        <w:t>BHSPC</w:t>
      </w:r>
      <w:r w:rsidRPr="0036783A">
        <w:rPr>
          <w:rFonts w:ascii="Century Gothic" w:hAnsi="Century Gothic"/>
        </w:rPr>
        <w:t xml:space="preserve"> is authorized to modify the provisions of this Handbook or policies of </w:t>
      </w:r>
      <w:r w:rsidR="00CA40C4">
        <w:rPr>
          <w:rFonts w:ascii="Century Gothic" w:hAnsi="Century Gothic"/>
        </w:rPr>
        <w:t>BHSPC</w:t>
      </w:r>
      <w:r w:rsidRPr="0036783A">
        <w:rPr>
          <w:rFonts w:ascii="Century Gothic" w:hAnsi="Century Gothic"/>
        </w:rPr>
        <w:t xml:space="preserve"> except by specific written authorization by the </w:t>
      </w:r>
      <w:r w:rsidR="00CA40C4" w:rsidRPr="00B3684C">
        <w:rPr>
          <w:rFonts w:ascii="Century Gothic" w:hAnsi="Century Gothic"/>
        </w:rPr>
        <w:t>Executive Director</w:t>
      </w:r>
      <w:r w:rsidRPr="00B3684C">
        <w:rPr>
          <w:rFonts w:ascii="Century Gothic" w:hAnsi="Century Gothic"/>
        </w:rPr>
        <w:t>.</w:t>
      </w:r>
      <w:r w:rsidRPr="0036783A">
        <w:rPr>
          <w:rFonts w:ascii="Century Gothic" w:hAnsi="Century Gothic"/>
        </w:rPr>
        <w:t xml:space="preserve">  Should you have any questions concerning any representation or agreement made by a manager, supervisor, or agent which conflicts with the Handbook or </w:t>
      </w:r>
      <w:proofErr w:type="spellStart"/>
      <w:r w:rsidR="00CA40C4">
        <w:rPr>
          <w:rFonts w:ascii="Century Gothic" w:hAnsi="Century Gothic"/>
        </w:rPr>
        <w:t>BHSPC</w:t>
      </w:r>
      <w:r w:rsidRPr="0036783A">
        <w:rPr>
          <w:rFonts w:ascii="Century Gothic" w:hAnsi="Century Gothic"/>
        </w:rPr>
        <w:t>’s</w:t>
      </w:r>
      <w:proofErr w:type="spellEnd"/>
      <w:r w:rsidRPr="0036783A">
        <w:rPr>
          <w:rFonts w:ascii="Century Gothic" w:hAnsi="Century Gothic"/>
        </w:rPr>
        <w:t xml:space="preserve"> policies, you should contact the </w:t>
      </w:r>
      <w:r w:rsidR="00D96499">
        <w:rPr>
          <w:rFonts w:ascii="Century Gothic" w:hAnsi="Century Gothic"/>
        </w:rPr>
        <w:t xml:space="preserve">Director of </w:t>
      </w:r>
      <w:r w:rsidRPr="0036783A">
        <w:rPr>
          <w:rFonts w:ascii="Century Gothic" w:hAnsi="Century Gothic"/>
        </w:rPr>
        <w:t>Human Resources.</w:t>
      </w:r>
    </w:p>
    <w:p w:rsidR="001445EA" w:rsidRDefault="001445EA" w:rsidP="001445EA">
      <w:pPr>
        <w:jc w:val="both"/>
        <w:rPr>
          <w:rFonts w:ascii="Century Gothic" w:hAnsi="Century Gothic"/>
        </w:rPr>
      </w:pPr>
    </w:p>
    <w:p w:rsidR="001445EA" w:rsidRPr="0036783A" w:rsidRDefault="001445EA" w:rsidP="00E96BFD">
      <w:pPr>
        <w:pStyle w:val="Heading1"/>
        <w:ind w:left="720" w:hanging="720"/>
        <w:rPr>
          <w:rFonts w:ascii="Century Gothic" w:hAnsi="Century Gothic"/>
          <w:sz w:val="28"/>
          <w:szCs w:val="28"/>
        </w:rPr>
      </w:pPr>
      <w:bookmarkStart w:id="183" w:name="_Toc534988462"/>
      <w:r w:rsidRPr="0036783A">
        <w:rPr>
          <w:rFonts w:ascii="Century Gothic" w:hAnsi="Century Gothic"/>
          <w:sz w:val="28"/>
          <w:szCs w:val="28"/>
        </w:rPr>
        <w:t>16.</w:t>
      </w:r>
      <w:r w:rsidRPr="0036783A">
        <w:rPr>
          <w:rFonts w:ascii="Century Gothic" w:hAnsi="Century Gothic"/>
          <w:sz w:val="28"/>
          <w:szCs w:val="28"/>
        </w:rPr>
        <w:tab/>
      </w:r>
      <w:r w:rsidRPr="0036783A">
        <w:rPr>
          <w:rFonts w:ascii="Century Gothic" w:hAnsi="Century Gothic"/>
          <w:sz w:val="28"/>
          <w:szCs w:val="28"/>
          <w:u w:val="single"/>
        </w:rPr>
        <w:t>GRIEVANCES/CHAIN OF COMMAND</w:t>
      </w:r>
      <w:bookmarkEnd w:id="183"/>
    </w:p>
    <w:p w:rsidR="001445EA" w:rsidRPr="0036783A" w:rsidRDefault="001445EA" w:rsidP="001445EA">
      <w:pPr>
        <w:jc w:val="both"/>
        <w:rPr>
          <w:rFonts w:ascii="Century Gothic" w:hAnsi="Century Gothic"/>
        </w:rPr>
      </w:pPr>
    </w:p>
    <w:p w:rsidR="001445EA" w:rsidRPr="0036783A" w:rsidRDefault="001445EA" w:rsidP="00D3533A">
      <w:pPr>
        <w:widowControl w:val="0"/>
        <w:ind w:left="720" w:firstLine="0"/>
        <w:jc w:val="both"/>
        <w:rPr>
          <w:rFonts w:ascii="Century Gothic" w:hAnsi="Century Gothic"/>
          <w:snapToGrid w:val="0"/>
        </w:rPr>
      </w:pPr>
      <w:r w:rsidRPr="0036783A">
        <w:rPr>
          <w:rFonts w:ascii="Century Gothic" w:hAnsi="Century Gothic"/>
          <w:snapToGrid w:val="0"/>
        </w:rPr>
        <w:t xml:space="preserve">It is the policy of the agency to grant the right to permanent employees to present and seek answers to complaints and grievances without fear of restraint, interference, coercion, discrimination or reprisal.  Employees who have not completed the initial six (6) months of probationary period shall not be granted the right to appeal involuntary separation, reassignment or demotion.   It is the purpose of this procedure to provide an orderly means whereby any permanent employee of this agency may be heard in a prompt, fair and judicious manner when the employee feels </w:t>
      </w:r>
      <w:r w:rsidR="001B5CC3">
        <w:rPr>
          <w:rFonts w:ascii="Century Gothic" w:hAnsi="Century Gothic"/>
          <w:snapToGrid w:val="0"/>
        </w:rPr>
        <w:t>they have</w:t>
      </w:r>
      <w:r w:rsidRPr="0036783A">
        <w:rPr>
          <w:rFonts w:ascii="Century Gothic" w:hAnsi="Century Gothic"/>
          <w:snapToGrid w:val="0"/>
        </w:rPr>
        <w:t xml:space="preserve"> been subjected to unfair, discriminatory or derogatory treatment.</w:t>
      </w:r>
    </w:p>
    <w:p w:rsidR="001445EA" w:rsidRPr="0036783A" w:rsidRDefault="001445EA" w:rsidP="001445EA">
      <w:pPr>
        <w:widowControl w:val="0"/>
        <w:ind w:left="720"/>
        <w:jc w:val="both"/>
        <w:rPr>
          <w:rFonts w:ascii="Century Gothic" w:hAnsi="Century Gothic"/>
          <w:snapToGrid w:val="0"/>
        </w:rPr>
      </w:pPr>
    </w:p>
    <w:p w:rsidR="001445EA" w:rsidRPr="0036783A" w:rsidRDefault="001445EA" w:rsidP="000F7D2F">
      <w:pPr>
        <w:widowControl w:val="0"/>
        <w:ind w:left="1440" w:hanging="720"/>
        <w:jc w:val="both"/>
        <w:rPr>
          <w:rFonts w:ascii="Century Gothic" w:hAnsi="Century Gothic"/>
          <w:snapToGrid w:val="0"/>
          <w:u w:val="single"/>
        </w:rPr>
      </w:pPr>
      <w:r w:rsidRPr="0036783A">
        <w:rPr>
          <w:rFonts w:ascii="Century Gothic" w:hAnsi="Century Gothic"/>
          <w:snapToGrid w:val="0"/>
        </w:rPr>
        <w:t>A.</w:t>
      </w:r>
      <w:r w:rsidRPr="0036783A">
        <w:rPr>
          <w:rFonts w:ascii="Century Gothic" w:hAnsi="Century Gothic"/>
          <w:snapToGrid w:val="0"/>
        </w:rPr>
        <w:tab/>
        <w:t>SUBJECTS FOR GRIEVANCE CONSIDERATION</w:t>
      </w:r>
    </w:p>
    <w:p w:rsidR="001445EA" w:rsidRPr="0036783A" w:rsidRDefault="001445EA" w:rsidP="001445EA">
      <w:pPr>
        <w:widowControl w:val="0"/>
        <w:ind w:left="720"/>
        <w:jc w:val="both"/>
        <w:rPr>
          <w:rFonts w:ascii="Century Gothic" w:hAnsi="Century Gothic"/>
          <w:snapToGrid w:val="0"/>
        </w:rPr>
      </w:pPr>
    </w:p>
    <w:p w:rsidR="001445EA" w:rsidRPr="0036783A" w:rsidRDefault="001445EA" w:rsidP="000F7D2F">
      <w:pPr>
        <w:widowControl w:val="0"/>
        <w:ind w:left="1440" w:firstLine="0"/>
        <w:jc w:val="both"/>
        <w:rPr>
          <w:rFonts w:ascii="Century Gothic" w:hAnsi="Century Gothic"/>
          <w:snapToGrid w:val="0"/>
        </w:rPr>
      </w:pPr>
      <w:r w:rsidRPr="0036783A">
        <w:rPr>
          <w:rFonts w:ascii="Century Gothic" w:hAnsi="Century Gothic"/>
          <w:snapToGrid w:val="0"/>
        </w:rPr>
        <w:t>Grievances may include dismissals, suspensions, involuntary transfers, layoffs, reductions in pay and demotions.  Compensation shall not be deemed proper subject for consideration under the grievance procedure except as it applies to alleged inequities within the agency.  Classification shall be deemed a proper subject for consideration only as it relates to the application of the Classification Plan to a particular individual and shall not include grievances related to the structure of the Plan.</w:t>
      </w:r>
    </w:p>
    <w:p w:rsidR="001445EA" w:rsidRPr="0036783A" w:rsidRDefault="001445EA" w:rsidP="001445EA">
      <w:pPr>
        <w:widowControl w:val="0"/>
        <w:ind w:left="720"/>
        <w:jc w:val="both"/>
        <w:rPr>
          <w:rFonts w:ascii="Century Gothic" w:hAnsi="Century Gothic"/>
          <w:snapToGrid w:val="0"/>
        </w:rPr>
      </w:pPr>
    </w:p>
    <w:p w:rsidR="001445EA" w:rsidRPr="0036783A" w:rsidRDefault="001445EA" w:rsidP="000F7D2F">
      <w:pPr>
        <w:widowControl w:val="0"/>
        <w:ind w:left="1440" w:hanging="720"/>
        <w:jc w:val="both"/>
        <w:rPr>
          <w:rFonts w:ascii="Century Gothic" w:hAnsi="Century Gothic"/>
          <w:snapToGrid w:val="0"/>
        </w:rPr>
      </w:pPr>
      <w:r w:rsidRPr="0036783A">
        <w:rPr>
          <w:rFonts w:ascii="Century Gothic" w:hAnsi="Century Gothic"/>
          <w:snapToGrid w:val="0"/>
        </w:rPr>
        <w:t>B.</w:t>
      </w:r>
      <w:r w:rsidRPr="0036783A">
        <w:rPr>
          <w:rFonts w:ascii="Century Gothic" w:hAnsi="Century Gothic"/>
          <w:snapToGrid w:val="0"/>
        </w:rPr>
        <w:tab/>
        <w:t>PROCEDURE</w:t>
      </w:r>
    </w:p>
    <w:p w:rsidR="001445EA" w:rsidRPr="0036783A" w:rsidRDefault="001445EA" w:rsidP="001445EA">
      <w:pPr>
        <w:widowControl w:val="0"/>
        <w:ind w:left="720"/>
        <w:jc w:val="both"/>
        <w:rPr>
          <w:rFonts w:ascii="Century Gothic" w:hAnsi="Century Gothic"/>
          <w:snapToGrid w:val="0"/>
        </w:rPr>
      </w:pPr>
    </w:p>
    <w:p w:rsidR="001445EA" w:rsidRPr="0036783A" w:rsidRDefault="001445EA" w:rsidP="000F7D2F">
      <w:pPr>
        <w:widowControl w:val="0"/>
        <w:ind w:left="1440" w:firstLine="0"/>
        <w:jc w:val="both"/>
        <w:rPr>
          <w:rFonts w:ascii="Century Gothic" w:hAnsi="Century Gothic"/>
          <w:snapToGrid w:val="0"/>
        </w:rPr>
      </w:pPr>
      <w:r w:rsidRPr="0036783A">
        <w:rPr>
          <w:rFonts w:ascii="Century Gothic" w:hAnsi="Century Gothic"/>
          <w:snapToGrid w:val="0"/>
        </w:rPr>
        <w:t>The employee who has a grievance or complaint which cannot be resolved through informal means, shall proceed in the following manner:</w:t>
      </w:r>
    </w:p>
    <w:p w:rsidR="001445EA" w:rsidRPr="0036783A" w:rsidRDefault="001445EA" w:rsidP="001445EA">
      <w:pPr>
        <w:widowControl w:val="0"/>
        <w:ind w:left="720"/>
        <w:jc w:val="both"/>
        <w:rPr>
          <w:rFonts w:ascii="Century Gothic" w:hAnsi="Century Gothic"/>
          <w:snapToGrid w:val="0"/>
        </w:rPr>
      </w:pPr>
    </w:p>
    <w:p w:rsidR="001445EA" w:rsidRPr="00962B77" w:rsidRDefault="001445EA" w:rsidP="000F7D2F">
      <w:pPr>
        <w:widowControl w:val="0"/>
        <w:ind w:left="2880" w:hanging="1440"/>
        <w:jc w:val="both"/>
        <w:rPr>
          <w:rFonts w:ascii="Century Gothic" w:hAnsi="Century Gothic"/>
          <w:snapToGrid w:val="0"/>
        </w:rPr>
      </w:pPr>
      <w:r w:rsidRPr="0036783A">
        <w:rPr>
          <w:rFonts w:ascii="Century Gothic" w:hAnsi="Century Gothic"/>
          <w:snapToGrid w:val="0"/>
        </w:rPr>
        <w:lastRenderedPageBreak/>
        <w:t xml:space="preserve">Step I.  </w:t>
      </w:r>
      <w:r w:rsidR="000F7D2F">
        <w:rPr>
          <w:rFonts w:ascii="Century Gothic" w:hAnsi="Century Gothic"/>
          <w:snapToGrid w:val="0"/>
        </w:rPr>
        <w:tab/>
      </w:r>
      <w:r w:rsidRPr="0036783A">
        <w:rPr>
          <w:rFonts w:ascii="Century Gothic" w:hAnsi="Century Gothic"/>
          <w:snapToGrid w:val="0"/>
        </w:rPr>
        <w:t xml:space="preserve">If any employee who has completed at least six months of satisfactory service has a problem, which cannot be resolved through the normal process of informal discussion, he or she may notify their immediate supervisor that he or she wishes to appeal the issue to the next level of supervision.  This appeals process, regarding issues and decisions around such issues will continue to follow this procedure through all levels of supervision up to </w:t>
      </w:r>
      <w:r w:rsidRPr="00962B77">
        <w:rPr>
          <w:rFonts w:ascii="Century Gothic" w:hAnsi="Century Gothic"/>
          <w:snapToGrid w:val="0"/>
        </w:rPr>
        <w:t xml:space="preserve">the </w:t>
      </w:r>
      <w:r w:rsidR="00D84CDC" w:rsidRPr="00962B77">
        <w:rPr>
          <w:rFonts w:ascii="Century Gothic" w:hAnsi="Century Gothic"/>
          <w:snapToGrid w:val="0"/>
        </w:rPr>
        <w:t>Director of Operations</w:t>
      </w:r>
      <w:r w:rsidRPr="0036783A">
        <w:rPr>
          <w:rFonts w:ascii="Century Gothic" w:hAnsi="Century Gothic"/>
          <w:snapToGrid w:val="0"/>
        </w:rPr>
        <w:t xml:space="preserve">.  The appeal hearings shall be scheduled without delay by the appropriate level of supervision.  No hearings shall be requested or scheduled without the appropriate Supervisors’ knowledge.  The employee shall reduce the grievance to writing, and shall also have an opportunity to present his or her case in person.  The appropriate supervisor shall conduct whatever investigations and fact-findings he or she may consider necessary.  The employee shall be advised of the Supervisors’ decision in writing within five working days after the hearing.  In the event that the </w:t>
      </w:r>
      <w:r w:rsidR="00D84CDC" w:rsidRPr="00962B77">
        <w:rPr>
          <w:rFonts w:ascii="Century Gothic" w:hAnsi="Century Gothic"/>
          <w:snapToGrid w:val="0"/>
        </w:rPr>
        <w:t>Director of Operations</w:t>
      </w:r>
      <w:r w:rsidRPr="00962B77">
        <w:rPr>
          <w:rFonts w:ascii="Century Gothic" w:hAnsi="Century Gothic"/>
          <w:snapToGrid w:val="0"/>
        </w:rPr>
        <w:t xml:space="preserve"> is the immediate supervisor of the employee and informal discussion has not precipitated a resolution to the problem, the process will begin with the presentation of a formal grievance, reduced to writing, to the Executive Director by the employee.  The employee shall be advised of the Executive Director's decision in writing within five working days after the hearing.</w:t>
      </w:r>
    </w:p>
    <w:p w:rsidR="001445EA" w:rsidRPr="00962B77" w:rsidRDefault="001445EA" w:rsidP="001445EA">
      <w:pPr>
        <w:widowControl w:val="0"/>
        <w:ind w:left="1080" w:hanging="360"/>
        <w:jc w:val="both"/>
        <w:rPr>
          <w:rFonts w:ascii="Century Gothic" w:hAnsi="Century Gothic"/>
          <w:snapToGrid w:val="0"/>
        </w:rPr>
      </w:pPr>
    </w:p>
    <w:p w:rsidR="001445EA" w:rsidRPr="00962B77" w:rsidRDefault="001445EA" w:rsidP="000F7D2F">
      <w:pPr>
        <w:widowControl w:val="0"/>
        <w:ind w:left="2880" w:hanging="1440"/>
        <w:jc w:val="both"/>
        <w:rPr>
          <w:rFonts w:ascii="Century Gothic" w:hAnsi="Century Gothic"/>
          <w:snapToGrid w:val="0"/>
        </w:rPr>
      </w:pPr>
      <w:r w:rsidRPr="00962B77">
        <w:rPr>
          <w:rFonts w:ascii="Century Gothic" w:hAnsi="Century Gothic"/>
          <w:snapToGrid w:val="0"/>
        </w:rPr>
        <w:t xml:space="preserve">Step II.  </w:t>
      </w:r>
      <w:r w:rsidR="000F7D2F">
        <w:rPr>
          <w:rFonts w:ascii="Century Gothic" w:hAnsi="Century Gothic"/>
          <w:snapToGrid w:val="0"/>
        </w:rPr>
        <w:tab/>
      </w:r>
      <w:r w:rsidRPr="00962B77">
        <w:rPr>
          <w:rFonts w:ascii="Century Gothic" w:hAnsi="Century Gothic"/>
          <w:snapToGrid w:val="0"/>
        </w:rPr>
        <w:t xml:space="preserve">If the employee is not satisfied with the decision reached in Step I, he or she may, within five working days after receipt of the </w:t>
      </w:r>
      <w:r w:rsidR="00D84CDC" w:rsidRPr="00962B77">
        <w:rPr>
          <w:rFonts w:ascii="Century Gothic" w:hAnsi="Century Gothic"/>
          <w:snapToGrid w:val="0"/>
        </w:rPr>
        <w:t xml:space="preserve">Director of </w:t>
      </w:r>
      <w:r w:rsidR="00962B77" w:rsidRPr="00962B77">
        <w:rPr>
          <w:rFonts w:ascii="Century Gothic" w:hAnsi="Century Gothic"/>
          <w:snapToGrid w:val="0"/>
        </w:rPr>
        <w:t>Operations’</w:t>
      </w:r>
      <w:r w:rsidRPr="00962B77">
        <w:rPr>
          <w:rFonts w:ascii="Century Gothic" w:hAnsi="Century Gothic"/>
          <w:snapToGrid w:val="0"/>
        </w:rPr>
        <w:t xml:space="preserve"> decision, request a hearing with the Executive Director, </w:t>
      </w:r>
      <w:r w:rsidR="00D84CDC" w:rsidRPr="00962B77">
        <w:rPr>
          <w:rFonts w:ascii="Century Gothic" w:hAnsi="Century Gothic"/>
          <w:snapToGrid w:val="0"/>
        </w:rPr>
        <w:t>Director of Operations</w:t>
      </w:r>
      <w:r w:rsidRPr="00962B77">
        <w:rPr>
          <w:rFonts w:ascii="Century Gothic" w:hAnsi="Century Gothic"/>
          <w:snapToGrid w:val="0"/>
        </w:rPr>
        <w:t xml:space="preserve"> and supervisor(s).  The appeal hearing shall be scheduled without delay by the Supervisor(s) and </w:t>
      </w:r>
      <w:r w:rsidR="00D84CDC" w:rsidRPr="00962B77">
        <w:rPr>
          <w:rFonts w:ascii="Century Gothic" w:hAnsi="Century Gothic"/>
          <w:snapToGrid w:val="0"/>
        </w:rPr>
        <w:t>Director of Operations</w:t>
      </w:r>
      <w:r w:rsidRPr="00962B77">
        <w:rPr>
          <w:rFonts w:ascii="Century Gothic" w:hAnsi="Century Gothic"/>
          <w:snapToGrid w:val="0"/>
        </w:rPr>
        <w:t xml:space="preserve"> with the Executive Director.  The hearing shall not be requested or scheduled without the Supervisor(s) and </w:t>
      </w:r>
      <w:r w:rsidR="00D84CDC" w:rsidRPr="00962B77">
        <w:rPr>
          <w:rFonts w:ascii="Century Gothic" w:hAnsi="Century Gothic"/>
          <w:snapToGrid w:val="0"/>
        </w:rPr>
        <w:t xml:space="preserve">Director of </w:t>
      </w:r>
      <w:r w:rsidR="00962B77" w:rsidRPr="00962B77">
        <w:rPr>
          <w:rFonts w:ascii="Century Gothic" w:hAnsi="Century Gothic"/>
          <w:snapToGrid w:val="0"/>
        </w:rPr>
        <w:t>Operations’</w:t>
      </w:r>
      <w:r w:rsidRPr="00962B77">
        <w:rPr>
          <w:rFonts w:ascii="Century Gothic" w:hAnsi="Century Gothic"/>
          <w:snapToGrid w:val="0"/>
        </w:rPr>
        <w:t xml:space="preserve"> knowledge.  The employee shall have an opportunity to present his or her case in person.  The Executive Director shall conduct whatever investigations and fact-findings he or she may consider necessary.  The employee shall be advised of the Executive Director's decision in writing within five working days after the hearing.  In the event that the Executive Director is the immediate supervisor of the </w:t>
      </w:r>
      <w:r w:rsidRPr="00962B77">
        <w:rPr>
          <w:rFonts w:ascii="Century Gothic" w:hAnsi="Century Gothic"/>
          <w:snapToGrid w:val="0"/>
        </w:rPr>
        <w:lastRenderedPageBreak/>
        <w:t>employee and informal discussion has not precipitated a resolution to the problem, the process will begin with the presentation of a formal grievance, reduced to writing, to the Personnel Committee.</w:t>
      </w:r>
    </w:p>
    <w:p w:rsidR="001445EA" w:rsidRPr="00962B77" w:rsidRDefault="001445EA" w:rsidP="001445EA">
      <w:pPr>
        <w:widowControl w:val="0"/>
        <w:ind w:left="1080" w:hanging="360"/>
        <w:jc w:val="both"/>
        <w:rPr>
          <w:rFonts w:ascii="Century Gothic" w:hAnsi="Century Gothic"/>
          <w:snapToGrid w:val="0"/>
        </w:rPr>
      </w:pPr>
    </w:p>
    <w:p w:rsidR="001445EA" w:rsidRPr="0036783A" w:rsidRDefault="001445EA" w:rsidP="000F7D2F">
      <w:pPr>
        <w:widowControl w:val="0"/>
        <w:ind w:left="2880" w:hanging="1440"/>
        <w:jc w:val="both"/>
        <w:rPr>
          <w:rFonts w:ascii="Century Gothic" w:hAnsi="Century Gothic"/>
          <w:snapToGrid w:val="0"/>
        </w:rPr>
      </w:pPr>
      <w:r w:rsidRPr="00962B77">
        <w:rPr>
          <w:rFonts w:ascii="Century Gothic" w:hAnsi="Century Gothic"/>
          <w:snapToGrid w:val="0"/>
        </w:rPr>
        <w:t xml:space="preserve">Step III.  </w:t>
      </w:r>
      <w:r w:rsidR="000F7D2F">
        <w:rPr>
          <w:rFonts w:ascii="Century Gothic" w:hAnsi="Century Gothic"/>
          <w:snapToGrid w:val="0"/>
        </w:rPr>
        <w:tab/>
      </w:r>
      <w:r w:rsidRPr="00962B77">
        <w:rPr>
          <w:rFonts w:ascii="Century Gothic" w:hAnsi="Century Gothic"/>
          <w:snapToGrid w:val="0"/>
        </w:rPr>
        <w:t xml:space="preserve">If the employee is not satisfied with the decision reached in Step II, he or she may, within five working days after receipt of the Executive Director’s decision, request a hearing with the agency's Personnel Committee (consisting of three board members).  Within ten working days after receipt of the employee's appeal, the Committee will hold a hearing at which the Employee, Supervisor, </w:t>
      </w:r>
      <w:r w:rsidR="00D84CDC" w:rsidRPr="00962B77">
        <w:rPr>
          <w:rFonts w:ascii="Century Gothic" w:hAnsi="Century Gothic"/>
          <w:snapToGrid w:val="0"/>
        </w:rPr>
        <w:t>Director of Operations</w:t>
      </w:r>
      <w:r w:rsidRPr="00962B77">
        <w:rPr>
          <w:rFonts w:ascii="Century Gothic" w:hAnsi="Century Gothic"/>
          <w:snapToGrid w:val="0"/>
        </w:rPr>
        <w:t xml:space="preserve"> and Executive Director will have an opportunity to present their cases in full.  The request for the hearing must be made to the Executive Director in writing.  The Executive Director will inform the Personnel Committee of the employee's request and a hearing will be scheduled.  The hearing cannot be scheduled without the Supervisor, </w:t>
      </w:r>
      <w:r w:rsidR="00D84CDC" w:rsidRPr="00962B77">
        <w:rPr>
          <w:rFonts w:ascii="Century Gothic" w:hAnsi="Century Gothic"/>
          <w:snapToGrid w:val="0"/>
        </w:rPr>
        <w:t>Director of Operations</w:t>
      </w:r>
      <w:r w:rsidRPr="00962B77">
        <w:rPr>
          <w:rFonts w:ascii="Century Gothic" w:hAnsi="Century Gothic"/>
          <w:snapToGrid w:val="0"/>
        </w:rPr>
        <w:t xml:space="preserve"> or Executive Director's knowledge.  The Committee shall conduct such investigations and fact-findings</w:t>
      </w:r>
      <w:r w:rsidRPr="0036783A">
        <w:rPr>
          <w:rFonts w:ascii="Century Gothic" w:hAnsi="Century Gothic"/>
          <w:snapToGrid w:val="0"/>
        </w:rPr>
        <w:t xml:space="preserve"> as they may consider necessary.  The employee and Executive Director shall be notified in writing of the Committee's decision within five working days after the hearing.</w:t>
      </w:r>
    </w:p>
    <w:p w:rsidR="001445EA" w:rsidRPr="0036783A" w:rsidRDefault="001445EA" w:rsidP="001445EA">
      <w:pPr>
        <w:widowControl w:val="0"/>
        <w:ind w:left="720"/>
        <w:jc w:val="both"/>
        <w:rPr>
          <w:rFonts w:ascii="Century Gothic" w:hAnsi="Century Gothic"/>
          <w:snapToGrid w:val="0"/>
        </w:rPr>
      </w:pPr>
    </w:p>
    <w:p w:rsidR="001445EA" w:rsidRDefault="001445EA" w:rsidP="000F7D2F">
      <w:pPr>
        <w:widowControl w:val="0"/>
        <w:ind w:left="2880" w:hanging="1440"/>
        <w:jc w:val="both"/>
        <w:rPr>
          <w:rFonts w:ascii="Century Gothic" w:hAnsi="Century Gothic"/>
          <w:snapToGrid w:val="0"/>
        </w:rPr>
      </w:pPr>
      <w:r w:rsidRPr="0036783A">
        <w:rPr>
          <w:rFonts w:ascii="Century Gothic" w:hAnsi="Century Gothic"/>
          <w:snapToGrid w:val="0"/>
        </w:rPr>
        <w:t xml:space="preserve">Step IV.  </w:t>
      </w:r>
      <w:r w:rsidR="000F7D2F">
        <w:rPr>
          <w:rFonts w:ascii="Century Gothic" w:hAnsi="Century Gothic"/>
          <w:snapToGrid w:val="0"/>
        </w:rPr>
        <w:tab/>
      </w:r>
      <w:r w:rsidRPr="0036783A">
        <w:rPr>
          <w:rFonts w:ascii="Century Gothic" w:hAnsi="Century Gothic"/>
          <w:snapToGrid w:val="0"/>
        </w:rPr>
        <w:t>If the employee is not satisfied with the decision reached in Step III, he or she may, within five working days after receipt of the Personnel Committee’s decision, request a hearing before the agency’s Board of Directors.  The request must be in writing to the Chairman of the Personnel Committee, with a copy to the Executive Director.  The Committee Chairman, within five working days, shall notify the members of the Board of Directors of the employee's request and schedule a hearing, within fifteen working days, from the notification date.  The Board of Directors shall conduct such investigations and fact- findings as may be necessary and render its written decision to the employee, with a copy to the Personnel Committee Chairman and the Executive Director, within ten working days after the hearing.</w:t>
      </w:r>
    </w:p>
    <w:p w:rsidR="00FF3955" w:rsidRDefault="00FF3955" w:rsidP="000F7D2F">
      <w:pPr>
        <w:widowControl w:val="0"/>
        <w:ind w:left="2880" w:hanging="1440"/>
        <w:jc w:val="both"/>
        <w:rPr>
          <w:rFonts w:ascii="Century Gothic" w:hAnsi="Century Gothic"/>
          <w:snapToGrid w:val="0"/>
        </w:rPr>
      </w:pPr>
    </w:p>
    <w:p w:rsidR="001445EA" w:rsidRPr="0036783A" w:rsidRDefault="001445EA" w:rsidP="001445EA">
      <w:pPr>
        <w:jc w:val="both"/>
        <w:rPr>
          <w:rFonts w:ascii="Century Gothic" w:hAnsi="Century Gothic"/>
        </w:rPr>
      </w:pPr>
      <w:bookmarkStart w:id="184" w:name="_Toc372033061"/>
      <w:bookmarkStart w:id="185" w:name="_Toc372033283"/>
      <w:bookmarkStart w:id="186" w:name="_Toc372033907"/>
    </w:p>
    <w:p w:rsidR="001445EA" w:rsidRPr="0036783A" w:rsidRDefault="001445EA" w:rsidP="000F7D2F">
      <w:pPr>
        <w:pStyle w:val="Heading1"/>
        <w:ind w:left="720" w:hanging="720"/>
        <w:rPr>
          <w:rFonts w:ascii="Century Gothic" w:hAnsi="Century Gothic"/>
          <w:sz w:val="28"/>
          <w:szCs w:val="28"/>
        </w:rPr>
      </w:pPr>
      <w:bookmarkStart w:id="187" w:name="_Toc534988463"/>
      <w:r w:rsidRPr="0036783A">
        <w:rPr>
          <w:rFonts w:ascii="Century Gothic" w:hAnsi="Century Gothic"/>
          <w:sz w:val="28"/>
          <w:szCs w:val="28"/>
        </w:rPr>
        <w:lastRenderedPageBreak/>
        <w:t>17.</w:t>
      </w:r>
      <w:r w:rsidRPr="0036783A">
        <w:rPr>
          <w:rFonts w:ascii="Century Gothic" w:hAnsi="Century Gothic"/>
          <w:sz w:val="28"/>
          <w:szCs w:val="28"/>
        </w:rPr>
        <w:tab/>
      </w:r>
      <w:r w:rsidRPr="0036783A">
        <w:rPr>
          <w:rFonts w:ascii="Century Gothic" w:hAnsi="Century Gothic"/>
          <w:sz w:val="28"/>
          <w:szCs w:val="28"/>
          <w:u w:val="single"/>
        </w:rPr>
        <w:t>GOVERNING LAW</w:t>
      </w:r>
      <w:bookmarkEnd w:id="184"/>
      <w:bookmarkEnd w:id="185"/>
      <w:bookmarkEnd w:id="186"/>
      <w:bookmarkEnd w:id="187"/>
    </w:p>
    <w:p w:rsidR="001445EA" w:rsidRPr="0036783A" w:rsidRDefault="001445EA" w:rsidP="001445EA">
      <w:pPr>
        <w:jc w:val="both"/>
        <w:rPr>
          <w:rFonts w:ascii="Century Gothic" w:hAnsi="Century Gothic"/>
          <w:b/>
        </w:rPr>
      </w:pPr>
    </w:p>
    <w:p w:rsidR="001445EA" w:rsidRDefault="001445EA" w:rsidP="000F7D2F">
      <w:pPr>
        <w:ind w:left="720" w:firstLine="0"/>
        <w:jc w:val="both"/>
        <w:rPr>
          <w:rFonts w:ascii="Century Gothic" w:hAnsi="Century Gothic"/>
        </w:rPr>
      </w:pPr>
      <w:r w:rsidRPr="0036783A">
        <w:rPr>
          <w:rFonts w:ascii="Century Gothic" w:hAnsi="Century Gothic"/>
        </w:rPr>
        <w:t xml:space="preserve">This Employee Handbook and any and all claims or disputes relating to employment with </w:t>
      </w:r>
      <w:r w:rsidR="00CA40C4">
        <w:rPr>
          <w:rFonts w:ascii="Century Gothic" w:hAnsi="Century Gothic"/>
        </w:rPr>
        <w:t>BHSPC</w:t>
      </w:r>
      <w:r w:rsidRPr="0036783A">
        <w:rPr>
          <w:rFonts w:ascii="Century Gothic" w:hAnsi="Century Gothic"/>
        </w:rPr>
        <w:t xml:space="preserve"> will be governed by, and construed in accordance with, the laws of the State of South Carolina.  By entering into an employment relationship, you as an employee agree, and </w:t>
      </w:r>
      <w:r w:rsidR="00CA40C4">
        <w:rPr>
          <w:rFonts w:ascii="Century Gothic" w:hAnsi="Century Gothic"/>
        </w:rPr>
        <w:t>BHSPC</w:t>
      </w:r>
      <w:r w:rsidRPr="0036783A">
        <w:rPr>
          <w:rFonts w:ascii="Century Gothic" w:hAnsi="Century Gothic"/>
        </w:rPr>
        <w:t xml:space="preserve"> agrees, that any dispute will be handled and resolved only in the Courts of the State of South Carolina or the United States District Court for the State of South Carolina.</w:t>
      </w:r>
    </w:p>
    <w:p w:rsidR="00E96BFD" w:rsidRPr="0036783A" w:rsidRDefault="00E96BFD" w:rsidP="000F7D2F">
      <w:pPr>
        <w:ind w:left="720" w:firstLine="0"/>
        <w:jc w:val="both"/>
        <w:rPr>
          <w:rFonts w:ascii="Century Gothic" w:hAnsi="Century Gothic"/>
        </w:rPr>
      </w:pPr>
    </w:p>
    <w:p w:rsidR="001445EA" w:rsidRPr="0036783A" w:rsidRDefault="001445EA" w:rsidP="001445EA">
      <w:pPr>
        <w:jc w:val="both"/>
        <w:rPr>
          <w:rFonts w:ascii="Century Gothic" w:hAnsi="Century Gothic"/>
          <w:b/>
        </w:rPr>
      </w:pPr>
    </w:p>
    <w:p w:rsidR="001445EA" w:rsidRPr="0036783A" w:rsidRDefault="001445EA" w:rsidP="000F7D2F">
      <w:pPr>
        <w:pStyle w:val="Heading1"/>
        <w:ind w:left="720" w:hanging="720"/>
        <w:rPr>
          <w:rFonts w:ascii="Century Gothic" w:hAnsi="Century Gothic"/>
          <w:sz w:val="28"/>
          <w:szCs w:val="28"/>
        </w:rPr>
      </w:pPr>
      <w:bookmarkStart w:id="188" w:name="_Toc534988464"/>
      <w:r w:rsidRPr="0036783A">
        <w:rPr>
          <w:rFonts w:ascii="Century Gothic" w:hAnsi="Century Gothic"/>
          <w:sz w:val="28"/>
          <w:szCs w:val="28"/>
        </w:rPr>
        <w:t>18.</w:t>
      </w:r>
      <w:r w:rsidRPr="0036783A">
        <w:rPr>
          <w:rFonts w:ascii="Century Gothic" w:hAnsi="Century Gothic"/>
          <w:sz w:val="28"/>
          <w:szCs w:val="28"/>
        </w:rPr>
        <w:tab/>
      </w:r>
      <w:r w:rsidRPr="0036783A">
        <w:rPr>
          <w:rFonts w:ascii="Century Gothic" w:hAnsi="Century Gothic"/>
          <w:sz w:val="28"/>
          <w:szCs w:val="28"/>
          <w:u w:val="single"/>
        </w:rPr>
        <w:t>WAIVER OF RIGHT TO JURY TRIAL</w:t>
      </w:r>
      <w:bookmarkEnd w:id="188"/>
    </w:p>
    <w:p w:rsidR="001445EA" w:rsidRPr="0036783A" w:rsidRDefault="001445EA" w:rsidP="001445EA">
      <w:pPr>
        <w:jc w:val="both"/>
        <w:rPr>
          <w:rFonts w:ascii="Century Gothic" w:hAnsi="Century Gothic"/>
          <w:b/>
        </w:rPr>
      </w:pPr>
    </w:p>
    <w:p w:rsidR="00E96BFD" w:rsidRDefault="001445EA" w:rsidP="009D2F4E">
      <w:pPr>
        <w:ind w:left="720" w:firstLine="0"/>
        <w:jc w:val="both"/>
        <w:rPr>
          <w:rFonts w:ascii="Century Gothic" w:hAnsi="Century Gothic"/>
          <w:b/>
          <w:caps/>
          <w:sz w:val="72"/>
          <w:szCs w:val="72"/>
          <w:u w:val="single"/>
        </w:rPr>
      </w:pPr>
      <w:r w:rsidRPr="0036783A">
        <w:rPr>
          <w:rFonts w:ascii="Century Gothic" w:hAnsi="Century Gothic"/>
          <w:b/>
        </w:rPr>
        <w:t xml:space="preserve">IN THE EVENT OF ANY EMPLOYMENT DISPUTE BETWEEN </w:t>
      </w:r>
      <w:r w:rsidR="00CA40C4">
        <w:rPr>
          <w:rFonts w:ascii="Century Gothic" w:hAnsi="Century Gothic"/>
          <w:b/>
        </w:rPr>
        <w:t>BHSPC</w:t>
      </w:r>
      <w:r w:rsidRPr="0036783A">
        <w:rPr>
          <w:rFonts w:ascii="Century Gothic" w:hAnsi="Century Gothic"/>
          <w:b/>
        </w:rPr>
        <w:t xml:space="preserve"> AND ANY EMPLOYEE, WHETHER THE DISPUTE RELATES TO THIS HANDBOOK OR EMPLOYMENT WITH </w:t>
      </w:r>
      <w:r w:rsidR="00CA40C4">
        <w:rPr>
          <w:rFonts w:ascii="Century Gothic" w:hAnsi="Century Gothic"/>
          <w:b/>
        </w:rPr>
        <w:t>BHSPC</w:t>
      </w:r>
      <w:r w:rsidRPr="0036783A">
        <w:rPr>
          <w:rFonts w:ascii="Century Gothic" w:hAnsi="Century Gothic"/>
          <w:b/>
        </w:rPr>
        <w:t xml:space="preserve">, </w:t>
      </w:r>
      <w:r w:rsidRPr="0036783A">
        <w:rPr>
          <w:rFonts w:ascii="Century Gothic" w:hAnsi="Century Gothic"/>
          <w:b/>
          <w:u w:val="single"/>
        </w:rPr>
        <w:t xml:space="preserve">EACH EMPLOYEE AND </w:t>
      </w:r>
      <w:r w:rsidR="00CA40C4">
        <w:rPr>
          <w:rFonts w:ascii="Century Gothic" w:hAnsi="Century Gothic"/>
          <w:b/>
          <w:u w:val="single"/>
        </w:rPr>
        <w:t>BHSPC</w:t>
      </w:r>
      <w:r w:rsidRPr="0036783A">
        <w:rPr>
          <w:rFonts w:ascii="Century Gothic" w:hAnsi="Century Gothic"/>
          <w:b/>
          <w:u w:val="single"/>
        </w:rPr>
        <w:t xml:space="preserve"> WAIVE ALL RIGHTS TO TRIAL BY JURY</w:t>
      </w:r>
      <w:r w:rsidRPr="0036783A">
        <w:rPr>
          <w:rFonts w:ascii="Century Gothic" w:hAnsi="Century Gothic"/>
          <w:b/>
        </w:rPr>
        <w:t>.</w:t>
      </w:r>
      <w:bookmarkStart w:id="189" w:name="_Toc534988465"/>
      <w:r w:rsidR="00E96BFD">
        <w:rPr>
          <w:rFonts w:ascii="Century Gothic" w:hAnsi="Century Gothic"/>
          <w:sz w:val="72"/>
          <w:szCs w:val="72"/>
          <w:u w:val="single"/>
        </w:rPr>
        <w:br w:type="page"/>
      </w:r>
    </w:p>
    <w:p w:rsidR="001445EA" w:rsidRPr="0036783A" w:rsidRDefault="001445EA" w:rsidP="001445EA">
      <w:pPr>
        <w:pStyle w:val="Heading1"/>
        <w:jc w:val="center"/>
        <w:rPr>
          <w:rFonts w:ascii="Century Gothic" w:hAnsi="Century Gothic"/>
          <w:sz w:val="72"/>
          <w:szCs w:val="72"/>
          <w:u w:val="single"/>
        </w:rPr>
      </w:pPr>
      <w:r w:rsidRPr="0036783A">
        <w:rPr>
          <w:rFonts w:ascii="Century Gothic" w:hAnsi="Century Gothic"/>
          <w:sz w:val="72"/>
          <w:szCs w:val="72"/>
          <w:u w:val="single"/>
        </w:rPr>
        <w:lastRenderedPageBreak/>
        <w:t>EMPLOYEE ACKNOWLEDGMENT</w:t>
      </w:r>
      <w:bookmarkEnd w:id="189"/>
    </w:p>
    <w:p w:rsidR="001445EA" w:rsidRPr="0036783A" w:rsidRDefault="001445EA" w:rsidP="001445EA">
      <w:pPr>
        <w:jc w:val="both"/>
        <w:rPr>
          <w:rFonts w:ascii="Century Gothic" w:hAnsi="Century Gothic"/>
          <w:b/>
          <w:bCs/>
          <w:i/>
          <w:iCs/>
        </w:rPr>
      </w:pPr>
    </w:p>
    <w:p w:rsidR="001445EA" w:rsidRPr="0036783A" w:rsidRDefault="001445EA" w:rsidP="000F7D2F">
      <w:pPr>
        <w:ind w:firstLine="0"/>
        <w:jc w:val="both"/>
        <w:rPr>
          <w:rFonts w:ascii="Century Gothic" w:hAnsi="Century Gothic"/>
          <w:b/>
          <w:bCs/>
          <w:iCs/>
        </w:rPr>
      </w:pPr>
      <w:r w:rsidRPr="0036783A">
        <w:rPr>
          <w:rFonts w:ascii="Century Gothic" w:hAnsi="Century Gothic"/>
          <w:b/>
          <w:bCs/>
          <w:iCs/>
        </w:rPr>
        <w:t xml:space="preserve">I HAVE RECEIVED A COPY OF BEHAVIORAL HEALTH SERVICES OF PICKENS COUNTY’S EMPLOYEE HANDBOOK.  I HAVE READ THE HANDBOOK CAREFULLY AND I ACKNOWLEDGE THAT I AM RESPONSIBLE FOR KNOWING ITS CONTENTS.  I UNDERSTAND THAT THIS HANDBOOK IS NOT AN EMPLOYMENT CONTRACT, AND I KNOW MY EMPLOYMENT IS “AT-WILL.”  </w:t>
      </w:r>
      <w:r w:rsidRPr="0036783A">
        <w:rPr>
          <w:rFonts w:ascii="Century Gothic" w:hAnsi="Century Gothic"/>
          <w:b/>
          <w:bCs/>
          <w:iCs/>
          <w:u w:val="single"/>
        </w:rPr>
        <w:t>I ACCEPT THE WAIVER OF JURY TRIAL</w:t>
      </w:r>
      <w:r w:rsidRPr="0036783A">
        <w:rPr>
          <w:rFonts w:ascii="Century Gothic" w:hAnsi="Century Gothic"/>
          <w:b/>
          <w:bCs/>
          <w:iCs/>
        </w:rPr>
        <w:t xml:space="preserve"> SET FORTH ABOVE.  I ALSO UNDERSTAND THAT THIS HANDBOOK IS </w:t>
      </w:r>
      <w:r w:rsidR="00CA40C4">
        <w:rPr>
          <w:rFonts w:ascii="Century Gothic" w:hAnsi="Century Gothic"/>
          <w:b/>
          <w:bCs/>
          <w:iCs/>
        </w:rPr>
        <w:t>BHSPC</w:t>
      </w:r>
      <w:r w:rsidRPr="0036783A">
        <w:rPr>
          <w:rFonts w:ascii="Century Gothic" w:hAnsi="Century Gothic"/>
          <w:b/>
          <w:bCs/>
          <w:iCs/>
        </w:rPr>
        <w:t xml:space="preserve"> PROPERTY THAT MUST BE RETURNED WHEN I LEAVE </w:t>
      </w:r>
      <w:r w:rsidR="00CA40C4">
        <w:rPr>
          <w:rFonts w:ascii="Century Gothic" w:hAnsi="Century Gothic"/>
          <w:b/>
          <w:bCs/>
          <w:iCs/>
        </w:rPr>
        <w:t>BHSPC</w:t>
      </w:r>
      <w:r w:rsidRPr="0036783A">
        <w:rPr>
          <w:rFonts w:ascii="Century Gothic" w:hAnsi="Century Gothic"/>
          <w:b/>
          <w:bCs/>
          <w:iCs/>
        </w:rPr>
        <w:t>.</w:t>
      </w:r>
    </w:p>
    <w:p w:rsidR="001445EA" w:rsidRPr="0036783A" w:rsidRDefault="001445EA" w:rsidP="001445EA">
      <w:pPr>
        <w:rPr>
          <w:rFonts w:ascii="Century Gothic" w:hAnsi="Century Gothic"/>
        </w:rPr>
      </w:pPr>
    </w:p>
    <w:p w:rsidR="001445EA" w:rsidRPr="0036783A" w:rsidRDefault="001445EA" w:rsidP="001445EA">
      <w:pPr>
        <w:tabs>
          <w:tab w:val="left" w:pos="-1440"/>
        </w:tabs>
        <w:ind w:left="2160" w:hanging="2160"/>
        <w:jc w:val="both"/>
        <w:rPr>
          <w:rFonts w:ascii="Century Gothic" w:hAnsi="Century Gothic"/>
        </w:rPr>
      </w:pPr>
    </w:p>
    <w:p w:rsidR="001445EA" w:rsidRPr="0036783A" w:rsidRDefault="001445EA" w:rsidP="000F7D2F">
      <w:pPr>
        <w:ind w:firstLine="0"/>
        <w:jc w:val="both"/>
        <w:rPr>
          <w:rFonts w:ascii="Century Gothic" w:hAnsi="Century Gothic"/>
        </w:rPr>
      </w:pPr>
      <w:r w:rsidRPr="0036783A">
        <w:rPr>
          <w:rFonts w:ascii="Century Gothic" w:hAnsi="Century Gothic"/>
        </w:rPr>
        <w:t>ACKNOWLEDGED BY:</w:t>
      </w:r>
    </w:p>
    <w:p w:rsidR="001445EA" w:rsidRPr="0036783A" w:rsidRDefault="001445EA" w:rsidP="001445EA">
      <w:pPr>
        <w:jc w:val="both"/>
        <w:rPr>
          <w:rFonts w:ascii="Century Gothic" w:hAnsi="Century Gothic"/>
        </w:rPr>
      </w:pPr>
    </w:p>
    <w:p w:rsidR="001445EA" w:rsidRDefault="001445EA" w:rsidP="00E96BFD">
      <w:pPr>
        <w:ind w:firstLine="0"/>
        <w:jc w:val="both"/>
        <w:rPr>
          <w:rFonts w:ascii="Century Gothic" w:hAnsi="Century Gothic"/>
        </w:rPr>
      </w:pPr>
    </w:p>
    <w:p w:rsidR="00E96BFD" w:rsidRPr="0036783A" w:rsidRDefault="00E96BFD" w:rsidP="00E96BFD">
      <w:pPr>
        <w:tabs>
          <w:tab w:val="right" w:leader="underscore" w:pos="6480"/>
          <w:tab w:val="left" w:pos="7200"/>
          <w:tab w:val="right" w:leader="underscore" w:pos="10800"/>
        </w:tabs>
        <w:ind w:firstLine="0"/>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p>
    <w:p w:rsidR="001445EA" w:rsidRPr="0036783A" w:rsidRDefault="001445EA" w:rsidP="000F7D2F">
      <w:pPr>
        <w:ind w:firstLine="0"/>
        <w:jc w:val="both"/>
        <w:rPr>
          <w:rFonts w:ascii="Century Gothic" w:hAnsi="Century Gothic"/>
        </w:rPr>
      </w:pPr>
      <w:r w:rsidRPr="0036783A">
        <w:rPr>
          <w:rFonts w:ascii="Century Gothic" w:hAnsi="Century Gothic"/>
        </w:rPr>
        <w:t xml:space="preserve">(Employee </w:t>
      </w:r>
      <w:r w:rsidR="00E96BFD">
        <w:rPr>
          <w:rFonts w:ascii="Century Gothic" w:hAnsi="Century Gothic"/>
        </w:rPr>
        <w:t xml:space="preserve">Printed </w:t>
      </w:r>
      <w:r w:rsidRPr="0036783A">
        <w:rPr>
          <w:rFonts w:ascii="Century Gothic" w:hAnsi="Century Gothic"/>
        </w:rPr>
        <w:t>Name)</w:t>
      </w:r>
      <w:r w:rsidRPr="0036783A">
        <w:rPr>
          <w:rFonts w:ascii="Century Gothic" w:hAnsi="Century Gothic"/>
        </w:rPr>
        <w:tab/>
      </w:r>
      <w:r w:rsidRPr="0036783A">
        <w:rPr>
          <w:rFonts w:ascii="Century Gothic" w:hAnsi="Century Gothic"/>
        </w:rPr>
        <w:tab/>
      </w:r>
      <w:r w:rsidRPr="0036783A">
        <w:rPr>
          <w:rFonts w:ascii="Century Gothic" w:hAnsi="Century Gothic"/>
        </w:rPr>
        <w:tab/>
      </w:r>
      <w:r w:rsidR="00E96BFD">
        <w:rPr>
          <w:rFonts w:ascii="Century Gothic" w:hAnsi="Century Gothic"/>
        </w:rPr>
        <w:tab/>
      </w:r>
      <w:r w:rsidR="00E96BFD">
        <w:rPr>
          <w:rFonts w:ascii="Century Gothic" w:hAnsi="Century Gothic"/>
        </w:rPr>
        <w:tab/>
      </w:r>
      <w:r w:rsidR="00E96BFD">
        <w:rPr>
          <w:rFonts w:ascii="Century Gothic" w:hAnsi="Century Gothic"/>
        </w:rPr>
        <w:tab/>
      </w:r>
      <w:r w:rsidRPr="0036783A">
        <w:rPr>
          <w:rFonts w:ascii="Century Gothic" w:hAnsi="Century Gothic"/>
        </w:rPr>
        <w:t>(Date)</w:t>
      </w:r>
    </w:p>
    <w:p w:rsidR="001445EA" w:rsidRDefault="001445EA" w:rsidP="000F7D2F">
      <w:pPr>
        <w:ind w:firstLine="0"/>
        <w:jc w:val="both"/>
        <w:rPr>
          <w:rFonts w:ascii="Century Gothic" w:hAnsi="Century Gothic"/>
        </w:rPr>
      </w:pPr>
    </w:p>
    <w:p w:rsidR="00E96BFD" w:rsidRPr="0036783A" w:rsidRDefault="00E96BFD" w:rsidP="000F7D2F">
      <w:pPr>
        <w:ind w:firstLine="0"/>
        <w:jc w:val="both"/>
        <w:rPr>
          <w:rFonts w:ascii="Century Gothic" w:hAnsi="Century Gothic"/>
        </w:rPr>
      </w:pPr>
    </w:p>
    <w:p w:rsidR="001445EA" w:rsidRPr="0036783A" w:rsidRDefault="00E96BFD" w:rsidP="00E96BFD">
      <w:pPr>
        <w:tabs>
          <w:tab w:val="right" w:leader="underscore" w:pos="6480"/>
        </w:tabs>
        <w:ind w:firstLine="0"/>
        <w:jc w:val="both"/>
        <w:rPr>
          <w:rFonts w:ascii="Century Gothic" w:hAnsi="Century Gothic"/>
        </w:rPr>
      </w:pPr>
      <w:r>
        <w:rPr>
          <w:rFonts w:ascii="Century Gothic" w:hAnsi="Century Gothic"/>
        </w:rPr>
        <w:tab/>
      </w:r>
    </w:p>
    <w:p w:rsidR="00DA1AA5" w:rsidRPr="0036783A" w:rsidRDefault="001445EA" w:rsidP="000F7D2F">
      <w:pPr>
        <w:ind w:firstLine="0"/>
        <w:jc w:val="both"/>
        <w:rPr>
          <w:rFonts w:ascii="Century Gothic" w:hAnsi="Century Gothic"/>
        </w:rPr>
      </w:pPr>
      <w:r w:rsidRPr="0036783A">
        <w:rPr>
          <w:rFonts w:ascii="Century Gothic" w:hAnsi="Century Gothic"/>
        </w:rPr>
        <w:t>(Employee’s Signature)</w:t>
      </w:r>
    </w:p>
    <w:sectPr w:rsidR="00DA1AA5" w:rsidRPr="0036783A" w:rsidSect="006008B2">
      <w:footerReference w:type="default" r:id="rId1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DE9" w:rsidRDefault="004A5DE9">
      <w:r>
        <w:separator/>
      </w:r>
    </w:p>
    <w:p w:rsidR="004A5DE9" w:rsidRDefault="004A5DE9"/>
  </w:endnote>
  <w:endnote w:type="continuationSeparator" w:id="0">
    <w:p w:rsidR="004A5DE9" w:rsidRDefault="004A5DE9">
      <w:r>
        <w:continuationSeparator/>
      </w:r>
    </w:p>
    <w:p w:rsidR="004A5DE9" w:rsidRDefault="004A5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8289639"/>
      <w:docPartObj>
        <w:docPartGallery w:val="Page Numbers (Bottom of Page)"/>
        <w:docPartUnique/>
      </w:docPartObj>
    </w:sdtPr>
    <w:sdtContent>
      <w:p w:rsidR="004A5DE9" w:rsidRDefault="004A5DE9" w:rsidP="00AA5D1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A5DE9" w:rsidRDefault="004A5DE9" w:rsidP="00AA5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DE9" w:rsidRPr="004C3264" w:rsidRDefault="004A5DE9" w:rsidP="004C3264">
    <w:pPr>
      <w:pStyle w:val="Footer"/>
      <w:tabs>
        <w:tab w:val="clear" w:pos="4680"/>
        <w:tab w:val="clear" w:pos="9360"/>
      </w:tabs>
      <w:jc w:val="lef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DE9" w:rsidRPr="007D783F" w:rsidRDefault="004A5DE9" w:rsidP="007D783F">
    <w:pPr>
      <w:pStyle w:val="Footer"/>
      <w:tabs>
        <w:tab w:val="clear" w:pos="4680"/>
        <w:tab w:val="clear" w:pos="9360"/>
      </w:tabs>
      <w:ind w:right="0"/>
      <w:jc w:val="left"/>
      <w:rPr>
        <w:rFonts w:ascii="Century Gothic" w:hAnsi="Century Gothic"/>
      </w:rPr>
    </w:pPr>
    <w:r w:rsidRPr="007D783F">
      <w:rPr>
        <w:rFonts w:ascii="Century Gothic" w:hAnsi="Century Gothic"/>
        <w:sz w:val="20"/>
        <w:szCs w:val="20"/>
      </w:rPr>
      <w:t>BHSPC Policies &amp; Procedures</w:t>
    </w:r>
    <w:r w:rsidRPr="007D783F">
      <w:rPr>
        <w:rFonts w:ascii="Century Gothic" w:hAnsi="Century Gothic"/>
        <w:sz w:val="20"/>
        <w:szCs w:val="20"/>
      </w:rPr>
      <w:tab/>
    </w:r>
    <w:r w:rsidRPr="007D783F">
      <w:rPr>
        <w:rFonts w:ascii="Century Gothic" w:hAnsi="Century Gothic"/>
        <w:sz w:val="20"/>
        <w:szCs w:val="20"/>
      </w:rPr>
      <w:tab/>
      <w:t>Section VIII – Employee Handbook</w:t>
    </w:r>
    <w:r w:rsidRPr="007D783F">
      <w:rPr>
        <w:rFonts w:ascii="Century Gothic" w:hAnsi="Century Gothic"/>
        <w:sz w:val="20"/>
        <w:szCs w:val="20"/>
      </w:rPr>
      <w:tab/>
    </w:r>
    <w:r>
      <w:rPr>
        <w:rFonts w:ascii="Century Gothic" w:hAnsi="Century Gothic"/>
        <w:sz w:val="20"/>
        <w:szCs w:val="20"/>
      </w:rPr>
      <w:t xml:space="preserve">   </w:t>
    </w:r>
    <w:r w:rsidRPr="007D783F">
      <w:rPr>
        <w:rFonts w:ascii="Century Gothic" w:hAnsi="Century Gothic"/>
        <w:sz w:val="20"/>
        <w:szCs w:val="20"/>
      </w:rPr>
      <w:tab/>
      <w:t xml:space="preserve">Page  </w:t>
    </w:r>
    <w:r w:rsidRPr="007D783F">
      <w:rPr>
        <w:rFonts w:ascii="Century Gothic" w:hAnsi="Century Gothic"/>
        <w:sz w:val="20"/>
        <w:szCs w:val="20"/>
      </w:rPr>
      <w:fldChar w:fldCharType="begin"/>
    </w:r>
    <w:r w:rsidRPr="007D783F">
      <w:rPr>
        <w:rFonts w:ascii="Century Gothic" w:hAnsi="Century Gothic"/>
        <w:sz w:val="20"/>
        <w:szCs w:val="20"/>
      </w:rPr>
      <w:instrText xml:space="preserve"> PAGE   \* MERGEFORMAT </w:instrText>
    </w:r>
    <w:r w:rsidRPr="007D783F">
      <w:rPr>
        <w:rFonts w:ascii="Century Gothic" w:hAnsi="Century Gothic"/>
        <w:sz w:val="20"/>
        <w:szCs w:val="20"/>
      </w:rPr>
      <w:fldChar w:fldCharType="separate"/>
    </w:r>
    <w:r w:rsidRPr="007D783F">
      <w:rPr>
        <w:rFonts w:ascii="Century Gothic" w:hAnsi="Century Gothic"/>
        <w:noProof/>
        <w:sz w:val="20"/>
        <w:szCs w:val="20"/>
      </w:rPr>
      <w:t>1</w:t>
    </w:r>
    <w:r w:rsidRPr="007D783F">
      <w:rPr>
        <w:rFonts w:ascii="Century Gothic" w:hAnsi="Century Gothic"/>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DE9" w:rsidRDefault="004A5DE9">
      <w:r>
        <w:separator/>
      </w:r>
    </w:p>
    <w:p w:rsidR="004A5DE9" w:rsidRDefault="004A5DE9"/>
  </w:footnote>
  <w:footnote w:type="continuationSeparator" w:id="0">
    <w:p w:rsidR="004A5DE9" w:rsidRDefault="004A5DE9">
      <w:r>
        <w:continuationSeparator/>
      </w:r>
    </w:p>
    <w:p w:rsidR="004A5DE9" w:rsidRDefault="004A5D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621A"/>
    <w:multiLevelType w:val="hybridMultilevel"/>
    <w:tmpl w:val="757A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4278A"/>
    <w:multiLevelType w:val="hybridMultilevel"/>
    <w:tmpl w:val="DBE8E108"/>
    <w:lvl w:ilvl="0" w:tplc="9196C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B2468"/>
    <w:multiLevelType w:val="hybridMultilevel"/>
    <w:tmpl w:val="0924F69E"/>
    <w:lvl w:ilvl="0" w:tplc="DA9660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F149BD"/>
    <w:multiLevelType w:val="hybridMultilevel"/>
    <w:tmpl w:val="381E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72796"/>
    <w:multiLevelType w:val="hybridMultilevel"/>
    <w:tmpl w:val="CFF2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54378"/>
    <w:multiLevelType w:val="hybridMultilevel"/>
    <w:tmpl w:val="DD4C4AE0"/>
    <w:lvl w:ilvl="0" w:tplc="D5A83D8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C7733A"/>
    <w:multiLevelType w:val="hybridMultilevel"/>
    <w:tmpl w:val="89B8FFF8"/>
    <w:lvl w:ilvl="0" w:tplc="38C65A30">
      <w:start w:val="1"/>
      <w:numFmt w:val="lowerLetter"/>
      <w:lvlText w:val="%1."/>
      <w:lvlJc w:val="left"/>
      <w:pPr>
        <w:tabs>
          <w:tab w:val="num" w:pos="1080"/>
        </w:tabs>
        <w:ind w:left="1080" w:hanging="360"/>
      </w:pPr>
      <w:rPr>
        <w:rFonts w:hint="default"/>
      </w:rPr>
    </w:lvl>
    <w:lvl w:ilvl="1" w:tplc="04090001">
      <w:start w:val="1"/>
      <w:numFmt w:val="bullet"/>
      <w:lvlText w:val=""/>
      <w:lvlJc w:val="left"/>
      <w:pPr>
        <w:ind w:left="1800" w:hanging="360"/>
      </w:pPr>
      <w:rPr>
        <w:rFonts w:ascii="Symbol" w:hAnsi="Symbol" w:hint="default"/>
      </w:rPr>
    </w:lvl>
    <w:lvl w:ilvl="2" w:tplc="2924B9F0">
      <w:start w:val="1"/>
      <w:numFmt w:val="decimal"/>
      <w:lvlText w:val="%3"/>
      <w:lvlJc w:val="left"/>
      <w:pPr>
        <w:tabs>
          <w:tab w:val="num" w:pos="5940"/>
        </w:tabs>
        <w:ind w:left="5940" w:hanging="3600"/>
      </w:pPr>
      <w:rPr>
        <w:rFonts w:hint="default"/>
      </w:rPr>
    </w:lvl>
    <w:lvl w:ilvl="3" w:tplc="D1C62FDA">
      <w:start w:val="1"/>
      <w:numFmt w:val="decimal"/>
      <w:lvlText w:val="%4)"/>
      <w:lvlJc w:val="left"/>
      <w:pPr>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8842D53"/>
    <w:multiLevelType w:val="hybridMultilevel"/>
    <w:tmpl w:val="219A7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901EC"/>
    <w:multiLevelType w:val="hybridMultilevel"/>
    <w:tmpl w:val="8F4CDC10"/>
    <w:lvl w:ilvl="0" w:tplc="0EF29AD0">
      <w:start w:val="1"/>
      <w:numFmt w:val="bullet"/>
      <w:pStyle w:val="ListBullet2"/>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9" w15:restartNumberingAfterBreak="0">
    <w:nsid w:val="1EA72DC3"/>
    <w:multiLevelType w:val="hybridMultilevel"/>
    <w:tmpl w:val="C162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832D5"/>
    <w:multiLevelType w:val="hybridMultilevel"/>
    <w:tmpl w:val="F1947440"/>
    <w:lvl w:ilvl="0" w:tplc="BAE8D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BC23BC"/>
    <w:multiLevelType w:val="hybridMultilevel"/>
    <w:tmpl w:val="1CA0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71DDB"/>
    <w:multiLevelType w:val="hybridMultilevel"/>
    <w:tmpl w:val="AF583FA6"/>
    <w:lvl w:ilvl="0" w:tplc="A2925E86">
      <w:start w:val="1"/>
      <w:numFmt w:val="decimal"/>
      <w:pStyle w:val="MLFNumWrap"/>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165C26"/>
    <w:multiLevelType w:val="hybridMultilevel"/>
    <w:tmpl w:val="B04825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6F7A48"/>
    <w:multiLevelType w:val="hybridMultilevel"/>
    <w:tmpl w:val="DBD8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AE557F"/>
    <w:multiLevelType w:val="hybridMultilevel"/>
    <w:tmpl w:val="5128C6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6A5BD9"/>
    <w:multiLevelType w:val="hybridMultilevel"/>
    <w:tmpl w:val="DD8E2B7C"/>
    <w:lvl w:ilvl="0" w:tplc="7792A4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DC203B"/>
    <w:multiLevelType w:val="hybridMultilevel"/>
    <w:tmpl w:val="5F8AB002"/>
    <w:lvl w:ilvl="0" w:tplc="2F4256B2">
      <w:start w:val="1"/>
      <w:numFmt w:val="decimal"/>
      <w:pStyle w:val="MLFNumBlock"/>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AB12E1"/>
    <w:multiLevelType w:val="hybridMultilevel"/>
    <w:tmpl w:val="C7E4EB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BD448B1"/>
    <w:multiLevelType w:val="hybridMultilevel"/>
    <w:tmpl w:val="C518CB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D894204"/>
    <w:multiLevelType w:val="hybridMultilevel"/>
    <w:tmpl w:val="42006690"/>
    <w:lvl w:ilvl="0" w:tplc="2CDC5568">
      <w:start w:val="1"/>
      <w:numFmt w:val="decimal"/>
      <w:pStyle w:val="MLFListNum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301F8"/>
    <w:multiLevelType w:val="hybridMultilevel"/>
    <w:tmpl w:val="7CFA25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991193"/>
    <w:multiLevelType w:val="hybridMultilevel"/>
    <w:tmpl w:val="D43CB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865000"/>
    <w:multiLevelType w:val="hybridMultilevel"/>
    <w:tmpl w:val="1B26E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56C62"/>
    <w:multiLevelType w:val="hybridMultilevel"/>
    <w:tmpl w:val="90E6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0A5CB4"/>
    <w:multiLevelType w:val="hybridMultilevel"/>
    <w:tmpl w:val="412CB21E"/>
    <w:lvl w:ilvl="0" w:tplc="2582484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BA39B9"/>
    <w:multiLevelType w:val="hybridMultilevel"/>
    <w:tmpl w:val="39EEB84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D11C6A"/>
    <w:multiLevelType w:val="hybridMultilevel"/>
    <w:tmpl w:val="8A74F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187183"/>
    <w:multiLevelType w:val="hybridMultilevel"/>
    <w:tmpl w:val="30D25A34"/>
    <w:lvl w:ilvl="0" w:tplc="A6D272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8A3C4F"/>
    <w:multiLevelType w:val="hybridMultilevel"/>
    <w:tmpl w:val="D248B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F44226"/>
    <w:multiLevelType w:val="hybridMultilevel"/>
    <w:tmpl w:val="8CB22B2A"/>
    <w:lvl w:ilvl="0" w:tplc="4D32F3C6">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15:restartNumberingAfterBreak="0">
    <w:nsid w:val="6CF41645"/>
    <w:multiLevelType w:val="multilevel"/>
    <w:tmpl w:val="28A8187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F002659"/>
    <w:multiLevelType w:val="hybridMultilevel"/>
    <w:tmpl w:val="5AF4A04C"/>
    <w:lvl w:ilvl="0" w:tplc="5692901E">
      <w:start w:val="1"/>
      <w:numFmt w:val="bullet"/>
      <w:pStyle w:val="MLFBullet"/>
      <w:lvlText w:val=""/>
      <w:lvlJc w:val="left"/>
      <w:pPr>
        <w:ind w:left="1440" w:hanging="72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48429F8"/>
    <w:multiLevelType w:val="hybridMultilevel"/>
    <w:tmpl w:val="47202C74"/>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7C1A520B"/>
    <w:multiLevelType w:val="hybridMultilevel"/>
    <w:tmpl w:val="797ACB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2"/>
  </w:num>
  <w:num w:numId="2">
    <w:abstractNumId w:val="17"/>
  </w:num>
  <w:num w:numId="3">
    <w:abstractNumId w:val="12"/>
  </w:num>
  <w:num w:numId="4">
    <w:abstractNumId w:val="20"/>
  </w:num>
  <w:num w:numId="5">
    <w:abstractNumId w:val="4"/>
  </w:num>
  <w:num w:numId="6">
    <w:abstractNumId w:val="9"/>
  </w:num>
  <w:num w:numId="7">
    <w:abstractNumId w:val="34"/>
  </w:num>
  <w:num w:numId="8">
    <w:abstractNumId w:val="19"/>
  </w:num>
  <w:num w:numId="9">
    <w:abstractNumId w:val="6"/>
  </w:num>
  <w:num w:numId="10">
    <w:abstractNumId w:val="26"/>
  </w:num>
  <w:num w:numId="11">
    <w:abstractNumId w:val="29"/>
  </w:num>
  <w:num w:numId="12">
    <w:abstractNumId w:val="27"/>
  </w:num>
  <w:num w:numId="13">
    <w:abstractNumId w:val="11"/>
  </w:num>
  <w:num w:numId="14">
    <w:abstractNumId w:val="3"/>
  </w:num>
  <w:num w:numId="15">
    <w:abstractNumId w:val="14"/>
  </w:num>
  <w:num w:numId="16">
    <w:abstractNumId w:val="0"/>
  </w:num>
  <w:num w:numId="17">
    <w:abstractNumId w:val="7"/>
  </w:num>
  <w:num w:numId="18">
    <w:abstractNumId w:val="24"/>
  </w:num>
  <w:num w:numId="19">
    <w:abstractNumId w:val="33"/>
  </w:num>
  <w:num w:numId="20">
    <w:abstractNumId w:val="30"/>
  </w:num>
  <w:num w:numId="21">
    <w:abstractNumId w:val="8"/>
  </w:num>
  <w:num w:numId="22">
    <w:abstractNumId w:val="31"/>
  </w:num>
  <w:num w:numId="23">
    <w:abstractNumId w:val="21"/>
  </w:num>
  <w:num w:numId="24">
    <w:abstractNumId w:val="13"/>
  </w:num>
  <w:num w:numId="25">
    <w:abstractNumId w:val="15"/>
  </w:num>
  <w:num w:numId="26">
    <w:abstractNumId w:val="22"/>
  </w:num>
  <w:num w:numId="27">
    <w:abstractNumId w:val="25"/>
  </w:num>
  <w:num w:numId="28">
    <w:abstractNumId w:val="18"/>
  </w:num>
  <w:num w:numId="29">
    <w:abstractNumId w:val="1"/>
  </w:num>
  <w:num w:numId="30">
    <w:abstractNumId w:val="23"/>
  </w:num>
  <w:num w:numId="31">
    <w:abstractNumId w:val="16"/>
  </w:num>
  <w:num w:numId="32">
    <w:abstractNumId w:val="10"/>
  </w:num>
  <w:num w:numId="33">
    <w:abstractNumId w:val="28"/>
  </w:num>
  <w:num w:numId="34">
    <w:abstractNumId w:val="2"/>
  </w:num>
  <w:num w:numId="35">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B98"/>
    <w:rsid w:val="000069E1"/>
    <w:rsid w:val="000115F0"/>
    <w:rsid w:val="00024CF2"/>
    <w:rsid w:val="00027DF1"/>
    <w:rsid w:val="00030F19"/>
    <w:rsid w:val="00034FD9"/>
    <w:rsid w:val="00054948"/>
    <w:rsid w:val="0006665E"/>
    <w:rsid w:val="000700D0"/>
    <w:rsid w:val="00082BD3"/>
    <w:rsid w:val="000A0FCB"/>
    <w:rsid w:val="000A298C"/>
    <w:rsid w:val="000E3D03"/>
    <w:rsid w:val="000F7D2F"/>
    <w:rsid w:val="001445EA"/>
    <w:rsid w:val="00150ABE"/>
    <w:rsid w:val="00180D2B"/>
    <w:rsid w:val="00181D7E"/>
    <w:rsid w:val="001923C3"/>
    <w:rsid w:val="001B5CC3"/>
    <w:rsid w:val="001C2B86"/>
    <w:rsid w:val="001D291E"/>
    <w:rsid w:val="001E57E2"/>
    <w:rsid w:val="001F46DD"/>
    <w:rsid w:val="00211A70"/>
    <w:rsid w:val="00223DE7"/>
    <w:rsid w:val="0023720A"/>
    <w:rsid w:val="0024182E"/>
    <w:rsid w:val="0024405B"/>
    <w:rsid w:val="00244F7D"/>
    <w:rsid w:val="0025667A"/>
    <w:rsid w:val="00271697"/>
    <w:rsid w:val="00280702"/>
    <w:rsid w:val="002826A9"/>
    <w:rsid w:val="002A2068"/>
    <w:rsid w:val="002A2DE6"/>
    <w:rsid w:val="002A5030"/>
    <w:rsid w:val="002B340A"/>
    <w:rsid w:val="002B5EA9"/>
    <w:rsid w:val="002B6B9F"/>
    <w:rsid w:val="002B7BDC"/>
    <w:rsid w:val="002C3A6C"/>
    <w:rsid w:val="002D388F"/>
    <w:rsid w:val="002D6D98"/>
    <w:rsid w:val="00313C67"/>
    <w:rsid w:val="0032676E"/>
    <w:rsid w:val="00344741"/>
    <w:rsid w:val="00354CBA"/>
    <w:rsid w:val="00354F3C"/>
    <w:rsid w:val="00356E9C"/>
    <w:rsid w:val="0036029F"/>
    <w:rsid w:val="00366C9B"/>
    <w:rsid w:val="0036783A"/>
    <w:rsid w:val="00384CA6"/>
    <w:rsid w:val="00385E49"/>
    <w:rsid w:val="003A3935"/>
    <w:rsid w:val="003B2E03"/>
    <w:rsid w:val="003C280D"/>
    <w:rsid w:val="003D602C"/>
    <w:rsid w:val="003E5CC7"/>
    <w:rsid w:val="00400732"/>
    <w:rsid w:val="0040086D"/>
    <w:rsid w:val="004041BA"/>
    <w:rsid w:val="004308B1"/>
    <w:rsid w:val="00436410"/>
    <w:rsid w:val="00452ADE"/>
    <w:rsid w:val="00467C49"/>
    <w:rsid w:val="004804BE"/>
    <w:rsid w:val="004844AF"/>
    <w:rsid w:val="00487DDA"/>
    <w:rsid w:val="00497EB9"/>
    <w:rsid w:val="004A2C07"/>
    <w:rsid w:val="004A5DE9"/>
    <w:rsid w:val="004C3264"/>
    <w:rsid w:val="004E0128"/>
    <w:rsid w:val="004F0FB0"/>
    <w:rsid w:val="00531FB3"/>
    <w:rsid w:val="005365B4"/>
    <w:rsid w:val="0054359F"/>
    <w:rsid w:val="005612E7"/>
    <w:rsid w:val="00571C5D"/>
    <w:rsid w:val="00575062"/>
    <w:rsid w:val="00580A1D"/>
    <w:rsid w:val="005B34AB"/>
    <w:rsid w:val="005D13A8"/>
    <w:rsid w:val="005D2756"/>
    <w:rsid w:val="005D4DBE"/>
    <w:rsid w:val="005D6401"/>
    <w:rsid w:val="005E1545"/>
    <w:rsid w:val="005E7D6C"/>
    <w:rsid w:val="005F6B19"/>
    <w:rsid w:val="006008B2"/>
    <w:rsid w:val="00623E61"/>
    <w:rsid w:val="00640B0E"/>
    <w:rsid w:val="0067331F"/>
    <w:rsid w:val="006747CF"/>
    <w:rsid w:val="00680B26"/>
    <w:rsid w:val="00695B9B"/>
    <w:rsid w:val="006B3016"/>
    <w:rsid w:val="006B7F07"/>
    <w:rsid w:val="006C18D1"/>
    <w:rsid w:val="006C49A1"/>
    <w:rsid w:val="006D4605"/>
    <w:rsid w:val="006E502E"/>
    <w:rsid w:val="006F186F"/>
    <w:rsid w:val="006F4F92"/>
    <w:rsid w:val="006F6A3F"/>
    <w:rsid w:val="006F7B23"/>
    <w:rsid w:val="00730E55"/>
    <w:rsid w:val="00743BCE"/>
    <w:rsid w:val="0075685A"/>
    <w:rsid w:val="00767FAB"/>
    <w:rsid w:val="007A1244"/>
    <w:rsid w:val="007A4959"/>
    <w:rsid w:val="007B4858"/>
    <w:rsid w:val="007C10AA"/>
    <w:rsid w:val="007C46F2"/>
    <w:rsid w:val="007D783F"/>
    <w:rsid w:val="007E1042"/>
    <w:rsid w:val="007F6FCF"/>
    <w:rsid w:val="007F735D"/>
    <w:rsid w:val="008028BD"/>
    <w:rsid w:val="00804202"/>
    <w:rsid w:val="0085067B"/>
    <w:rsid w:val="00851B27"/>
    <w:rsid w:val="008556BD"/>
    <w:rsid w:val="00862291"/>
    <w:rsid w:val="0087708C"/>
    <w:rsid w:val="00886805"/>
    <w:rsid w:val="0089340B"/>
    <w:rsid w:val="008B4F7C"/>
    <w:rsid w:val="008B4FB2"/>
    <w:rsid w:val="008B545E"/>
    <w:rsid w:val="008C2699"/>
    <w:rsid w:val="008C2CF9"/>
    <w:rsid w:val="008C479B"/>
    <w:rsid w:val="008D0D9B"/>
    <w:rsid w:val="008E6C9E"/>
    <w:rsid w:val="008F0AA1"/>
    <w:rsid w:val="009028CF"/>
    <w:rsid w:val="00906436"/>
    <w:rsid w:val="009168B5"/>
    <w:rsid w:val="00922A92"/>
    <w:rsid w:val="00923392"/>
    <w:rsid w:val="009347FF"/>
    <w:rsid w:val="00943D3C"/>
    <w:rsid w:val="00962953"/>
    <w:rsid w:val="00962B77"/>
    <w:rsid w:val="009853D3"/>
    <w:rsid w:val="00990645"/>
    <w:rsid w:val="009917BB"/>
    <w:rsid w:val="0099281D"/>
    <w:rsid w:val="00997619"/>
    <w:rsid w:val="0099766B"/>
    <w:rsid w:val="009A1722"/>
    <w:rsid w:val="009A4914"/>
    <w:rsid w:val="009B13C0"/>
    <w:rsid w:val="009B7764"/>
    <w:rsid w:val="009C135A"/>
    <w:rsid w:val="009D2F4E"/>
    <w:rsid w:val="009D5A66"/>
    <w:rsid w:val="009E69AE"/>
    <w:rsid w:val="009F0D2B"/>
    <w:rsid w:val="009F2F79"/>
    <w:rsid w:val="00A04EDD"/>
    <w:rsid w:val="00A100CA"/>
    <w:rsid w:val="00A12A44"/>
    <w:rsid w:val="00A14F8E"/>
    <w:rsid w:val="00A34794"/>
    <w:rsid w:val="00A54A53"/>
    <w:rsid w:val="00A565BE"/>
    <w:rsid w:val="00A56964"/>
    <w:rsid w:val="00A8038D"/>
    <w:rsid w:val="00A9325D"/>
    <w:rsid w:val="00AA5D1C"/>
    <w:rsid w:val="00AB121B"/>
    <w:rsid w:val="00AB4D5E"/>
    <w:rsid w:val="00AD1F31"/>
    <w:rsid w:val="00AE432F"/>
    <w:rsid w:val="00AE5D54"/>
    <w:rsid w:val="00AF564B"/>
    <w:rsid w:val="00B12A45"/>
    <w:rsid w:val="00B15666"/>
    <w:rsid w:val="00B22333"/>
    <w:rsid w:val="00B2335F"/>
    <w:rsid w:val="00B3684C"/>
    <w:rsid w:val="00B53ACB"/>
    <w:rsid w:val="00B54F54"/>
    <w:rsid w:val="00B70AFE"/>
    <w:rsid w:val="00B8732B"/>
    <w:rsid w:val="00B90CB9"/>
    <w:rsid w:val="00BA1317"/>
    <w:rsid w:val="00BB3903"/>
    <w:rsid w:val="00BC1987"/>
    <w:rsid w:val="00BC591F"/>
    <w:rsid w:val="00BD6D44"/>
    <w:rsid w:val="00BE357F"/>
    <w:rsid w:val="00BE3E52"/>
    <w:rsid w:val="00BF2C63"/>
    <w:rsid w:val="00BF405F"/>
    <w:rsid w:val="00C5519C"/>
    <w:rsid w:val="00C63C9B"/>
    <w:rsid w:val="00C72AE1"/>
    <w:rsid w:val="00C954FE"/>
    <w:rsid w:val="00CA2061"/>
    <w:rsid w:val="00CA396D"/>
    <w:rsid w:val="00CA40C4"/>
    <w:rsid w:val="00CA7021"/>
    <w:rsid w:val="00CB1ACC"/>
    <w:rsid w:val="00CB588D"/>
    <w:rsid w:val="00CB7B2A"/>
    <w:rsid w:val="00CC0499"/>
    <w:rsid w:val="00CD7C49"/>
    <w:rsid w:val="00CE1624"/>
    <w:rsid w:val="00D00D38"/>
    <w:rsid w:val="00D01D0F"/>
    <w:rsid w:val="00D1308C"/>
    <w:rsid w:val="00D20B98"/>
    <w:rsid w:val="00D24281"/>
    <w:rsid w:val="00D2529F"/>
    <w:rsid w:val="00D26DE7"/>
    <w:rsid w:val="00D3533A"/>
    <w:rsid w:val="00D51722"/>
    <w:rsid w:val="00D5741D"/>
    <w:rsid w:val="00D636DC"/>
    <w:rsid w:val="00D719A6"/>
    <w:rsid w:val="00D72B19"/>
    <w:rsid w:val="00D777B1"/>
    <w:rsid w:val="00D80425"/>
    <w:rsid w:val="00D84CDC"/>
    <w:rsid w:val="00D85AE4"/>
    <w:rsid w:val="00D85DE2"/>
    <w:rsid w:val="00D96499"/>
    <w:rsid w:val="00DA1AA5"/>
    <w:rsid w:val="00DC5BB2"/>
    <w:rsid w:val="00DD23FA"/>
    <w:rsid w:val="00DF2424"/>
    <w:rsid w:val="00E04314"/>
    <w:rsid w:val="00E30A95"/>
    <w:rsid w:val="00E3304B"/>
    <w:rsid w:val="00E4074F"/>
    <w:rsid w:val="00E47565"/>
    <w:rsid w:val="00E60A61"/>
    <w:rsid w:val="00E74DCD"/>
    <w:rsid w:val="00E81868"/>
    <w:rsid w:val="00E96BFD"/>
    <w:rsid w:val="00EB6CA7"/>
    <w:rsid w:val="00EC50D1"/>
    <w:rsid w:val="00EC7204"/>
    <w:rsid w:val="00EE514E"/>
    <w:rsid w:val="00F1349A"/>
    <w:rsid w:val="00F22537"/>
    <w:rsid w:val="00F25FB0"/>
    <w:rsid w:val="00F52A15"/>
    <w:rsid w:val="00F542DB"/>
    <w:rsid w:val="00F7515E"/>
    <w:rsid w:val="00F82D36"/>
    <w:rsid w:val="00F97A4E"/>
    <w:rsid w:val="00FA750B"/>
    <w:rsid w:val="00FB6D43"/>
    <w:rsid w:val="00FD3A7D"/>
    <w:rsid w:val="00FF3955"/>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3252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BD3"/>
    <w:pPr>
      <w:ind w:firstLine="360"/>
    </w:pPr>
  </w:style>
  <w:style w:type="paragraph" w:styleId="Heading1">
    <w:name w:val="heading 1"/>
    <w:basedOn w:val="Normal"/>
    <w:next w:val="Normal"/>
    <w:link w:val="Heading1Char"/>
    <w:uiPriority w:val="9"/>
    <w:qFormat/>
    <w:rsid w:val="0024182E"/>
    <w:pPr>
      <w:ind w:firstLine="0"/>
      <w:outlineLvl w:val="0"/>
    </w:pPr>
    <w:rPr>
      <w:rFonts w:asciiTheme="majorHAnsi" w:hAnsiTheme="majorHAnsi"/>
      <w:b/>
      <w:caps/>
      <w:sz w:val="144"/>
      <w:szCs w:val="96"/>
    </w:rPr>
  </w:style>
  <w:style w:type="paragraph" w:styleId="Heading2">
    <w:name w:val="heading 2"/>
    <w:basedOn w:val="Normal"/>
    <w:next w:val="Normal"/>
    <w:link w:val="Heading2Char"/>
    <w:uiPriority w:val="9"/>
    <w:qFormat/>
    <w:rsid w:val="0024182E"/>
    <w:pPr>
      <w:ind w:firstLine="0"/>
      <w:outlineLvl w:val="1"/>
    </w:pPr>
    <w:rPr>
      <w:rFonts w:asciiTheme="majorHAnsi" w:hAnsiTheme="majorHAnsi"/>
      <w:caps/>
      <w:sz w:val="52"/>
      <w:szCs w:val="96"/>
    </w:rPr>
  </w:style>
  <w:style w:type="paragraph" w:styleId="Heading3">
    <w:name w:val="heading 3"/>
    <w:basedOn w:val="Normal"/>
    <w:next w:val="Normal"/>
    <w:link w:val="Heading3Char"/>
    <w:uiPriority w:val="9"/>
    <w:qFormat/>
    <w:rsid w:val="009B13C0"/>
    <w:pPr>
      <w:ind w:firstLine="0"/>
      <w:jc w:val="center"/>
      <w:outlineLvl w:val="2"/>
    </w:pPr>
    <w:rPr>
      <w:rFonts w:asciiTheme="majorHAnsi" w:hAnsiTheme="majorHAnsi" w:cstheme="majorHAnsi"/>
      <w:b/>
      <w:caps/>
      <w:noProof/>
      <w:sz w:val="144"/>
      <w:szCs w:val="96"/>
    </w:rPr>
  </w:style>
  <w:style w:type="paragraph" w:styleId="Heading4">
    <w:name w:val="heading 4"/>
    <w:basedOn w:val="Normal"/>
    <w:next w:val="Normal"/>
    <w:link w:val="Heading4Char"/>
    <w:uiPriority w:val="9"/>
    <w:qFormat/>
    <w:rsid w:val="00640B0E"/>
    <w:pPr>
      <w:ind w:firstLine="0"/>
      <w:jc w:val="center"/>
      <w:outlineLvl w:val="3"/>
    </w:pPr>
    <w:rPr>
      <w:rFonts w:asciiTheme="majorHAnsi" w:hAnsiTheme="majorHAnsi" w:cstheme="minorHAnsi"/>
      <w:i/>
      <w:caps/>
      <w:noProof/>
      <w:color w:val="FFFFFF" w:themeColor="background1"/>
      <w:sz w:val="56"/>
      <w:szCs w:val="44"/>
    </w:rPr>
  </w:style>
  <w:style w:type="paragraph" w:styleId="Heading5">
    <w:name w:val="heading 5"/>
    <w:basedOn w:val="Normal"/>
    <w:next w:val="Normal"/>
    <w:link w:val="Heading5Char"/>
    <w:uiPriority w:val="9"/>
    <w:qFormat/>
    <w:rsid w:val="00851B27"/>
    <w:pPr>
      <w:autoSpaceDE w:val="0"/>
      <w:autoSpaceDN w:val="0"/>
      <w:adjustRightInd w:val="0"/>
      <w:ind w:firstLine="0"/>
      <w:outlineLvl w:val="4"/>
    </w:pPr>
    <w:rPr>
      <w:rFonts w:asciiTheme="majorHAnsi" w:hAnsiTheme="majorHAnsi" w:cs="Times New Roman"/>
      <w:b/>
      <w:bCs/>
      <w:i/>
      <w:caps/>
      <w:color w:val="FFFFFF" w:themeColor="background1"/>
      <w:sz w:val="160"/>
      <w:szCs w:val="96"/>
      <w14:textOutline w14:w="9525" w14:cap="rnd" w14:cmpd="sng" w14:algn="ctr">
        <w14:noFill/>
        <w14:prstDash w14:val="solid"/>
        <w14:bevel/>
      </w14:textOutline>
    </w:rPr>
  </w:style>
  <w:style w:type="paragraph" w:styleId="Heading6">
    <w:name w:val="heading 6"/>
    <w:basedOn w:val="Normal"/>
    <w:next w:val="Normal"/>
    <w:link w:val="Heading6Char"/>
    <w:uiPriority w:val="9"/>
    <w:qFormat/>
    <w:rsid w:val="00851B27"/>
    <w:pPr>
      <w:autoSpaceDE w:val="0"/>
      <w:autoSpaceDN w:val="0"/>
      <w:adjustRightInd w:val="0"/>
      <w:spacing w:after="240"/>
      <w:ind w:firstLine="0"/>
      <w:outlineLvl w:val="5"/>
    </w:pPr>
    <w:rPr>
      <w:rFonts w:asciiTheme="majorHAnsi" w:hAnsiTheme="majorHAnsi" w:cs="Arial"/>
      <w:caps/>
      <w:color w:val="FFFFFF" w:themeColor="background1"/>
      <w:sz w:val="44"/>
      <w:szCs w:val="36"/>
      <w14:textOutline w14:w="9525" w14:cap="rnd" w14:cmpd="sng" w14:algn="ctr">
        <w14:noFill/>
        <w14:prstDash w14:val="solid"/>
        <w14:bevel/>
      </w14:textOutline>
    </w:rPr>
  </w:style>
  <w:style w:type="paragraph" w:styleId="Heading7">
    <w:name w:val="heading 7"/>
    <w:basedOn w:val="Normal"/>
    <w:next w:val="Normal"/>
    <w:link w:val="Heading7Char"/>
    <w:uiPriority w:val="9"/>
    <w:qFormat/>
    <w:rsid w:val="00851B27"/>
    <w:pPr>
      <w:ind w:left="432" w:firstLine="0"/>
      <w:jc w:val="center"/>
      <w:outlineLvl w:val="6"/>
    </w:pPr>
    <w:rPr>
      <w:rFonts w:asciiTheme="majorHAnsi" w:hAnsiTheme="majorHAnsi" w:cs="Times New Roman"/>
      <w:b/>
      <w:bCs/>
      <w:caps/>
      <w:color w:val="000000" w:themeColor="text1"/>
      <w:sz w:val="96"/>
      <w:szCs w:val="96"/>
      <w14:textOutline w14:w="9525" w14:cap="rnd" w14:cmpd="sng" w14:algn="ctr">
        <w14:noFill/>
        <w14:prstDash w14:val="solid"/>
        <w14:bevel/>
      </w14:textOutline>
    </w:rPr>
  </w:style>
  <w:style w:type="paragraph" w:styleId="Heading8">
    <w:name w:val="heading 8"/>
    <w:basedOn w:val="Normal"/>
    <w:next w:val="Normal"/>
    <w:link w:val="Heading8Char"/>
    <w:uiPriority w:val="9"/>
    <w:qFormat/>
    <w:rsid w:val="00851B27"/>
    <w:pPr>
      <w:ind w:firstLine="0"/>
      <w:jc w:val="center"/>
      <w:outlineLvl w:val="7"/>
    </w:pPr>
    <w:rPr>
      <w:rFonts w:asciiTheme="majorHAnsi" w:hAnsiTheme="majorHAnsi" w:cs="Arial"/>
      <w:i/>
      <w:caps/>
      <w:color w:val="7B230B" w:themeColor="accent1" w:themeShade="BF"/>
      <w:sz w:val="56"/>
      <w:szCs w:val="36"/>
      <w14:textOutline w14:w="9525" w14:cap="rnd" w14:cmpd="sng" w14:algn="ctr">
        <w14:noFill/>
        <w14:prstDash w14:val="solid"/>
        <w14:bevel/>
      </w14:textOutline>
    </w:rPr>
  </w:style>
  <w:style w:type="paragraph" w:styleId="Heading9">
    <w:name w:val="heading 9"/>
    <w:basedOn w:val="Normal"/>
    <w:next w:val="Normal"/>
    <w:link w:val="Heading9Char"/>
    <w:uiPriority w:val="9"/>
    <w:qFormat/>
    <w:rsid w:val="000E3D03"/>
    <w:pPr>
      <w:keepNext/>
      <w:keepLines/>
      <w:ind w:firstLine="0"/>
      <w:jc w:val="center"/>
      <w:outlineLvl w:val="8"/>
    </w:pPr>
    <w:rPr>
      <w:rFonts w:asciiTheme="majorHAnsi" w:eastAsiaTheme="majorEastAsia" w:hAnsiTheme="majorHAnsi" w:cstheme="majorBidi"/>
      <w:iCs/>
      <w:caps/>
      <w:sz w:val="1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82E"/>
    <w:rPr>
      <w:rFonts w:asciiTheme="majorHAnsi" w:hAnsiTheme="majorHAnsi"/>
      <w:b/>
      <w:caps/>
      <w:sz w:val="144"/>
      <w:szCs w:val="96"/>
    </w:rPr>
  </w:style>
  <w:style w:type="character" w:customStyle="1" w:styleId="Heading2Char">
    <w:name w:val="Heading 2 Char"/>
    <w:basedOn w:val="DefaultParagraphFont"/>
    <w:link w:val="Heading2"/>
    <w:uiPriority w:val="9"/>
    <w:rsid w:val="0024182E"/>
    <w:rPr>
      <w:rFonts w:asciiTheme="majorHAnsi" w:hAnsiTheme="majorHAnsi"/>
      <w:caps/>
      <w:sz w:val="52"/>
      <w:szCs w:val="96"/>
    </w:rPr>
  </w:style>
  <w:style w:type="character" w:customStyle="1" w:styleId="Heading3Char">
    <w:name w:val="Heading 3 Char"/>
    <w:basedOn w:val="DefaultParagraphFont"/>
    <w:link w:val="Heading3"/>
    <w:uiPriority w:val="9"/>
    <w:rsid w:val="009B13C0"/>
    <w:rPr>
      <w:rFonts w:asciiTheme="majorHAnsi" w:hAnsiTheme="majorHAnsi" w:cstheme="majorHAnsi"/>
      <w:b/>
      <w:caps/>
      <w:noProof/>
      <w:sz w:val="144"/>
      <w:szCs w:val="96"/>
    </w:rPr>
  </w:style>
  <w:style w:type="character" w:customStyle="1" w:styleId="Heading4Char">
    <w:name w:val="Heading 4 Char"/>
    <w:basedOn w:val="DefaultParagraphFont"/>
    <w:link w:val="Heading4"/>
    <w:uiPriority w:val="9"/>
    <w:rsid w:val="00640B0E"/>
    <w:rPr>
      <w:rFonts w:asciiTheme="majorHAnsi" w:hAnsiTheme="majorHAnsi" w:cstheme="minorHAnsi"/>
      <w:i/>
      <w:caps/>
      <w:noProof/>
      <w:color w:val="FFFFFF" w:themeColor="background1"/>
      <w:sz w:val="56"/>
      <w:szCs w:val="44"/>
    </w:rPr>
  </w:style>
  <w:style w:type="character" w:customStyle="1" w:styleId="Heading5Char">
    <w:name w:val="Heading 5 Char"/>
    <w:basedOn w:val="DefaultParagraphFont"/>
    <w:link w:val="Heading5"/>
    <w:uiPriority w:val="9"/>
    <w:rsid w:val="00851B27"/>
    <w:rPr>
      <w:rFonts w:asciiTheme="majorHAnsi" w:hAnsiTheme="majorHAnsi" w:cs="Times New Roman"/>
      <w:b/>
      <w:bCs/>
      <w:i/>
      <w:caps/>
      <w:color w:val="FFFFFF" w:themeColor="background1"/>
      <w:sz w:val="160"/>
      <w:szCs w:val="96"/>
      <w14:textOutline w14:w="9525" w14:cap="rnd" w14:cmpd="sng" w14:algn="ctr">
        <w14:noFill/>
        <w14:prstDash w14:val="solid"/>
        <w14:bevel/>
      </w14:textOutline>
    </w:rPr>
  </w:style>
  <w:style w:type="character" w:customStyle="1" w:styleId="Heading6Char">
    <w:name w:val="Heading 6 Char"/>
    <w:basedOn w:val="DefaultParagraphFont"/>
    <w:link w:val="Heading6"/>
    <w:uiPriority w:val="9"/>
    <w:rsid w:val="00851B27"/>
    <w:rPr>
      <w:rFonts w:asciiTheme="majorHAnsi" w:hAnsiTheme="majorHAnsi" w:cs="Arial"/>
      <w:caps/>
      <w:color w:val="FFFFFF" w:themeColor="background1"/>
      <w:sz w:val="44"/>
      <w:szCs w:val="36"/>
      <w14:textOutline w14:w="9525" w14:cap="rnd" w14:cmpd="sng" w14:algn="ctr">
        <w14:noFill/>
        <w14:prstDash w14:val="solid"/>
        <w14:bevel/>
      </w14:textOutline>
    </w:rPr>
  </w:style>
  <w:style w:type="character" w:customStyle="1" w:styleId="Heading7Char">
    <w:name w:val="Heading 7 Char"/>
    <w:basedOn w:val="DefaultParagraphFont"/>
    <w:link w:val="Heading7"/>
    <w:uiPriority w:val="9"/>
    <w:rsid w:val="00851B27"/>
    <w:rPr>
      <w:rFonts w:asciiTheme="majorHAnsi" w:hAnsiTheme="majorHAnsi" w:cs="Times New Roman"/>
      <w:b/>
      <w:bCs/>
      <w:caps/>
      <w:color w:val="000000" w:themeColor="text1"/>
      <w:sz w:val="96"/>
      <w:szCs w:val="96"/>
      <w14:textOutline w14:w="9525" w14:cap="rnd" w14:cmpd="sng" w14:algn="ctr">
        <w14:noFill/>
        <w14:prstDash w14:val="solid"/>
        <w14:bevel/>
      </w14:textOutline>
    </w:rPr>
  </w:style>
  <w:style w:type="character" w:customStyle="1" w:styleId="Heading8Char">
    <w:name w:val="Heading 8 Char"/>
    <w:basedOn w:val="DefaultParagraphFont"/>
    <w:link w:val="Heading8"/>
    <w:uiPriority w:val="9"/>
    <w:rsid w:val="00851B27"/>
    <w:rPr>
      <w:rFonts w:asciiTheme="majorHAnsi" w:hAnsiTheme="majorHAnsi" w:cs="Arial"/>
      <w:i/>
      <w:caps/>
      <w:color w:val="7B230B" w:themeColor="accent1" w:themeShade="BF"/>
      <w:sz w:val="56"/>
      <w:szCs w:val="36"/>
      <w14:textOutline w14:w="9525" w14:cap="rnd" w14:cmpd="sng" w14:algn="ctr">
        <w14:noFill/>
        <w14:prstDash w14:val="solid"/>
        <w14:bevel/>
      </w14:textOutline>
    </w:rPr>
  </w:style>
  <w:style w:type="character" w:customStyle="1" w:styleId="Heading9Char">
    <w:name w:val="Heading 9 Char"/>
    <w:basedOn w:val="DefaultParagraphFont"/>
    <w:link w:val="Heading9"/>
    <w:uiPriority w:val="9"/>
    <w:rsid w:val="000E3D03"/>
    <w:rPr>
      <w:rFonts w:asciiTheme="majorHAnsi" w:eastAsiaTheme="majorEastAsia" w:hAnsiTheme="majorHAnsi" w:cstheme="majorBidi"/>
      <w:iCs/>
      <w:caps/>
      <w:sz w:val="144"/>
      <w:szCs w:val="21"/>
    </w:rPr>
  </w:style>
  <w:style w:type="table" w:styleId="TableGrid">
    <w:name w:val="Table Grid"/>
    <w:basedOn w:val="TableNormal"/>
    <w:uiPriority w:val="59"/>
    <w:rsid w:val="00C63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5685A"/>
    <w:pPr>
      <w:tabs>
        <w:tab w:val="center" w:pos="4680"/>
        <w:tab w:val="right" w:pos="9360"/>
      </w:tabs>
      <w:ind w:firstLine="0"/>
    </w:pPr>
  </w:style>
  <w:style w:type="character" w:customStyle="1" w:styleId="HeaderChar">
    <w:name w:val="Header Char"/>
    <w:basedOn w:val="DefaultParagraphFont"/>
    <w:link w:val="Header"/>
    <w:rsid w:val="00467C49"/>
  </w:style>
  <w:style w:type="paragraph" w:styleId="Footer">
    <w:name w:val="footer"/>
    <w:basedOn w:val="Normal"/>
    <w:link w:val="FooterChar"/>
    <w:uiPriority w:val="99"/>
    <w:rsid w:val="0075685A"/>
    <w:pPr>
      <w:tabs>
        <w:tab w:val="center" w:pos="4680"/>
        <w:tab w:val="right" w:pos="9360"/>
      </w:tabs>
      <w:ind w:right="634" w:firstLine="0"/>
      <w:jc w:val="right"/>
    </w:pPr>
  </w:style>
  <w:style w:type="character" w:customStyle="1" w:styleId="FooterChar">
    <w:name w:val="Footer Char"/>
    <w:basedOn w:val="DefaultParagraphFont"/>
    <w:link w:val="Footer"/>
    <w:uiPriority w:val="99"/>
    <w:rsid w:val="00467C49"/>
  </w:style>
  <w:style w:type="character" w:styleId="PageNumber">
    <w:name w:val="page number"/>
    <w:basedOn w:val="DefaultParagraphFont"/>
    <w:uiPriority w:val="99"/>
    <w:semiHidden/>
    <w:unhideWhenUsed/>
    <w:rsid w:val="0087708C"/>
  </w:style>
  <w:style w:type="character" w:styleId="PlaceholderText">
    <w:name w:val="Placeholder Text"/>
    <w:basedOn w:val="DefaultParagraphFont"/>
    <w:uiPriority w:val="99"/>
    <w:semiHidden/>
    <w:rsid w:val="006F4F92"/>
    <w:rPr>
      <w:color w:val="808080"/>
    </w:rPr>
  </w:style>
  <w:style w:type="paragraph" w:styleId="Title">
    <w:name w:val="Title"/>
    <w:basedOn w:val="Normal"/>
    <w:next w:val="Normal"/>
    <w:link w:val="TitleChar"/>
    <w:uiPriority w:val="10"/>
    <w:qFormat/>
    <w:rsid w:val="006D4605"/>
    <w:pPr>
      <w:ind w:firstLine="0"/>
      <w:jc w:val="center"/>
    </w:pPr>
    <w:rPr>
      <w:rFonts w:asciiTheme="majorHAnsi" w:hAnsiTheme="majorHAnsi"/>
      <w:caps/>
      <w:color w:val="FFFFFF" w:themeColor="background1"/>
      <w:sz w:val="110"/>
      <w:szCs w:val="110"/>
    </w:rPr>
  </w:style>
  <w:style w:type="character" w:customStyle="1" w:styleId="TitleChar">
    <w:name w:val="Title Char"/>
    <w:basedOn w:val="DefaultParagraphFont"/>
    <w:link w:val="Title"/>
    <w:uiPriority w:val="10"/>
    <w:rsid w:val="006D4605"/>
    <w:rPr>
      <w:rFonts w:asciiTheme="majorHAnsi" w:hAnsiTheme="majorHAnsi"/>
      <w:caps/>
      <w:color w:val="FFFFFF" w:themeColor="background1"/>
      <w:sz w:val="110"/>
      <w:szCs w:val="110"/>
    </w:rPr>
  </w:style>
  <w:style w:type="paragraph" w:customStyle="1" w:styleId="HeaderRight">
    <w:name w:val="Header Right"/>
    <w:basedOn w:val="Normal"/>
    <w:uiPriority w:val="11"/>
    <w:qFormat/>
    <w:rsid w:val="00851B27"/>
    <w:pPr>
      <w:autoSpaceDE w:val="0"/>
      <w:autoSpaceDN w:val="0"/>
      <w:adjustRightInd w:val="0"/>
      <w:spacing w:line="288" w:lineRule="auto"/>
      <w:ind w:firstLine="0"/>
      <w:contextualSpacing/>
      <w:jc w:val="center"/>
      <w:textAlignment w:val="center"/>
    </w:pPr>
    <w:rPr>
      <w:rFonts w:asciiTheme="majorHAnsi" w:eastAsiaTheme="minorEastAsia" w:hAnsiTheme="majorHAnsi" w:cstheme="minorHAnsi"/>
      <w:caps/>
      <w:sz w:val="21"/>
      <w:szCs w:val="21"/>
      <w:lang w:eastAsia="ja-JP"/>
    </w:rPr>
  </w:style>
  <w:style w:type="paragraph" w:customStyle="1" w:styleId="HeaderLeft">
    <w:name w:val="Header Left"/>
    <w:basedOn w:val="Normal"/>
    <w:uiPriority w:val="11"/>
    <w:qFormat/>
    <w:rsid w:val="0075685A"/>
    <w:pPr>
      <w:ind w:firstLine="0"/>
      <w:jc w:val="center"/>
    </w:pPr>
  </w:style>
  <w:style w:type="paragraph" w:customStyle="1" w:styleId="Tagline">
    <w:name w:val="Tagline"/>
    <w:basedOn w:val="Normal"/>
    <w:uiPriority w:val="11"/>
    <w:qFormat/>
    <w:rsid w:val="00851B27"/>
    <w:pPr>
      <w:ind w:firstLine="0"/>
      <w:jc w:val="center"/>
    </w:pPr>
    <w:rPr>
      <w:rFonts w:asciiTheme="majorHAnsi" w:hAnsiTheme="majorHAnsi" w:cs="Arial"/>
      <w:bCs/>
      <w:caps/>
      <w:color w:val="262626" w:themeColor="text1" w:themeTint="D9"/>
      <w:spacing w:val="28"/>
      <w:sz w:val="32"/>
      <w:szCs w:val="46"/>
    </w:rPr>
  </w:style>
  <w:style w:type="paragraph" w:styleId="Quote">
    <w:name w:val="Quote"/>
    <w:basedOn w:val="Normal"/>
    <w:next w:val="Normal"/>
    <w:link w:val="QuoteChar"/>
    <w:uiPriority w:val="29"/>
    <w:qFormat/>
    <w:rsid w:val="006B7F07"/>
    <w:pPr>
      <w:ind w:firstLine="0"/>
      <w:jc w:val="center"/>
    </w:pPr>
    <w:rPr>
      <w:rFonts w:cstheme="majorHAnsi"/>
      <w:b/>
      <w:i/>
      <w:noProof/>
      <w:color w:val="000F64" w:themeColor="accent2"/>
      <w:sz w:val="36"/>
      <w14:textOutline w14:w="9525" w14:cap="rnd" w14:cmpd="sng" w14:algn="ctr">
        <w14:noFill/>
        <w14:prstDash w14:val="solid"/>
        <w14:bevel/>
      </w14:textOutline>
    </w:rPr>
  </w:style>
  <w:style w:type="character" w:customStyle="1" w:styleId="QuoteChar">
    <w:name w:val="Quote Char"/>
    <w:basedOn w:val="DefaultParagraphFont"/>
    <w:link w:val="Quote"/>
    <w:uiPriority w:val="29"/>
    <w:rsid w:val="006B7F07"/>
    <w:rPr>
      <w:rFonts w:cstheme="majorHAnsi"/>
      <w:b/>
      <w:i/>
      <w:noProof/>
      <w:color w:val="000F64" w:themeColor="accent2"/>
      <w:sz w:val="36"/>
      <w14:textOutline w14:w="9525" w14:cap="rnd" w14:cmpd="sng" w14:algn="ctr">
        <w14:noFill/>
        <w14:prstDash w14:val="solid"/>
        <w14:bevel/>
      </w14:textOutline>
    </w:rPr>
  </w:style>
  <w:style w:type="paragraph" w:customStyle="1" w:styleId="Images">
    <w:name w:val="Images"/>
    <w:basedOn w:val="Normal"/>
    <w:uiPriority w:val="11"/>
    <w:qFormat/>
    <w:rsid w:val="0024182E"/>
    <w:pPr>
      <w:ind w:firstLine="0"/>
    </w:pPr>
    <w:rPr>
      <w:noProof/>
      <w:sz w:val="22"/>
      <w:szCs w:val="22"/>
    </w:rPr>
  </w:style>
  <w:style w:type="paragraph" w:styleId="Subtitle">
    <w:name w:val="Subtitle"/>
    <w:basedOn w:val="Normal"/>
    <w:next w:val="Normal"/>
    <w:link w:val="SubtitleChar"/>
    <w:uiPriority w:val="11"/>
    <w:semiHidden/>
    <w:rsid w:val="0075685A"/>
    <w:pPr>
      <w:numPr>
        <w:ilvl w:val="1"/>
      </w:numPr>
      <w:spacing w:after="160"/>
      <w:ind w:firstLine="3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9B13C0"/>
    <w:rPr>
      <w:rFonts w:eastAsiaTheme="minorEastAsia"/>
      <w:color w:val="5A5A5A" w:themeColor="text1" w:themeTint="A5"/>
      <w:spacing w:val="15"/>
      <w:sz w:val="22"/>
      <w:szCs w:val="22"/>
    </w:rPr>
  </w:style>
  <w:style w:type="paragraph" w:customStyle="1" w:styleId="Navigation">
    <w:name w:val="Navigation"/>
    <w:basedOn w:val="Normal"/>
    <w:uiPriority w:val="11"/>
    <w:qFormat/>
    <w:rsid w:val="00851B27"/>
    <w:pPr>
      <w:jc w:val="center"/>
    </w:pPr>
    <w:rPr>
      <w:b/>
      <w:caps/>
      <w:color w:val="FFFFFF" w:themeColor="background1"/>
      <w:sz w:val="18"/>
    </w:rPr>
  </w:style>
  <w:style w:type="paragraph" w:customStyle="1" w:styleId="Heading10">
    <w:name w:val="Heading 10"/>
    <w:basedOn w:val="Normal"/>
    <w:next w:val="Normal"/>
    <w:link w:val="Heading10Char"/>
    <w:uiPriority w:val="10"/>
    <w:qFormat/>
    <w:rsid w:val="00CA2061"/>
    <w:pPr>
      <w:ind w:firstLine="0"/>
      <w:jc w:val="center"/>
    </w:pPr>
    <w:rPr>
      <w:rFonts w:asciiTheme="majorHAnsi" w:hAnsiTheme="majorHAnsi"/>
      <w:caps/>
      <w:sz w:val="52"/>
    </w:rPr>
  </w:style>
  <w:style w:type="character" w:customStyle="1" w:styleId="Heading10Char">
    <w:name w:val="Heading 10 Char"/>
    <w:basedOn w:val="DefaultParagraphFont"/>
    <w:link w:val="Heading10"/>
    <w:uiPriority w:val="10"/>
    <w:rsid w:val="00CA2061"/>
    <w:rPr>
      <w:rFonts w:asciiTheme="majorHAnsi" w:hAnsiTheme="majorHAnsi"/>
      <w:caps/>
      <w:sz w:val="52"/>
    </w:rPr>
  </w:style>
  <w:style w:type="paragraph" w:customStyle="1" w:styleId="Heading11">
    <w:name w:val="Heading 11"/>
    <w:basedOn w:val="Normal"/>
    <w:link w:val="Heading11Char"/>
    <w:uiPriority w:val="10"/>
    <w:qFormat/>
    <w:rsid w:val="000E3D03"/>
    <w:pPr>
      <w:ind w:firstLine="0"/>
    </w:pPr>
    <w:rPr>
      <w:rFonts w:asciiTheme="majorHAnsi" w:hAnsiTheme="majorHAnsi"/>
      <w:b/>
      <w:i/>
      <w:caps/>
      <w:sz w:val="96"/>
    </w:rPr>
  </w:style>
  <w:style w:type="character" w:customStyle="1" w:styleId="Heading11Char">
    <w:name w:val="Heading 11 Char"/>
    <w:basedOn w:val="DefaultParagraphFont"/>
    <w:link w:val="Heading11"/>
    <w:uiPriority w:val="10"/>
    <w:rsid w:val="000E3D03"/>
    <w:rPr>
      <w:rFonts w:asciiTheme="majorHAnsi" w:hAnsiTheme="majorHAnsi"/>
      <w:b/>
      <w:i/>
      <w:caps/>
      <w:sz w:val="96"/>
    </w:rPr>
  </w:style>
  <w:style w:type="paragraph" w:customStyle="1" w:styleId="Heading12">
    <w:name w:val="Heading 12"/>
    <w:basedOn w:val="Normal"/>
    <w:next w:val="Normal"/>
    <w:link w:val="Heading12Char"/>
    <w:uiPriority w:val="10"/>
    <w:qFormat/>
    <w:rsid w:val="000E3D03"/>
    <w:pPr>
      <w:ind w:firstLine="0"/>
    </w:pPr>
    <w:rPr>
      <w:rFonts w:asciiTheme="majorHAnsi" w:hAnsiTheme="majorHAnsi"/>
      <w:i/>
      <w:caps/>
      <w:color w:val="7B230B" w:themeColor="accent1" w:themeShade="BF"/>
      <w:sz w:val="96"/>
    </w:rPr>
  </w:style>
  <w:style w:type="character" w:customStyle="1" w:styleId="Heading12Char">
    <w:name w:val="Heading 12 Char"/>
    <w:basedOn w:val="DefaultParagraphFont"/>
    <w:link w:val="Heading12"/>
    <w:uiPriority w:val="10"/>
    <w:rsid w:val="000E3D03"/>
    <w:rPr>
      <w:rFonts w:asciiTheme="majorHAnsi" w:hAnsiTheme="majorHAnsi"/>
      <w:i/>
      <w:caps/>
      <w:color w:val="7B230B" w:themeColor="accent1" w:themeShade="BF"/>
      <w:sz w:val="96"/>
    </w:rPr>
  </w:style>
  <w:style w:type="paragraph" w:customStyle="1" w:styleId="Titlesmall">
    <w:name w:val="Title small"/>
    <w:basedOn w:val="Normal"/>
    <w:next w:val="Normal"/>
    <w:link w:val="TitlesmallChar"/>
    <w:uiPriority w:val="10"/>
    <w:qFormat/>
    <w:rsid w:val="00313C67"/>
    <w:pPr>
      <w:ind w:firstLine="0"/>
      <w:jc w:val="center"/>
    </w:pPr>
    <w:rPr>
      <w:rFonts w:asciiTheme="majorHAnsi" w:hAnsiTheme="majorHAnsi"/>
      <w:caps/>
      <w:sz w:val="60"/>
    </w:rPr>
  </w:style>
  <w:style w:type="character" w:customStyle="1" w:styleId="TitlesmallChar">
    <w:name w:val="Title small Char"/>
    <w:basedOn w:val="DefaultParagraphFont"/>
    <w:link w:val="Titlesmall"/>
    <w:uiPriority w:val="10"/>
    <w:rsid w:val="00FD3A7D"/>
    <w:rPr>
      <w:rFonts w:asciiTheme="majorHAnsi" w:hAnsiTheme="majorHAnsi"/>
      <w:caps/>
      <w:sz w:val="60"/>
    </w:rPr>
  </w:style>
  <w:style w:type="character" w:styleId="Emphasis">
    <w:name w:val="Emphasis"/>
    <w:basedOn w:val="DefaultParagraphFont"/>
    <w:uiPriority w:val="20"/>
    <w:qFormat/>
    <w:rsid w:val="008B545E"/>
    <w:rPr>
      <w:b/>
      <w:i w:val="0"/>
      <w:iCs/>
      <w:color w:val="521807" w:themeColor="accent1" w:themeShade="80"/>
    </w:rPr>
  </w:style>
  <w:style w:type="paragraph" w:customStyle="1" w:styleId="Normallight">
    <w:name w:val="Normal light"/>
    <w:basedOn w:val="Normal"/>
    <w:link w:val="NormallightChar"/>
    <w:qFormat/>
    <w:rsid w:val="00851B27"/>
    <w:rPr>
      <w:color w:val="FFFFFF" w:themeColor="background1"/>
    </w:rPr>
  </w:style>
  <w:style w:type="character" w:customStyle="1" w:styleId="NormallightChar">
    <w:name w:val="Normal light Char"/>
    <w:basedOn w:val="DefaultParagraphFont"/>
    <w:link w:val="Normallight"/>
    <w:rsid w:val="00851B27"/>
    <w:rPr>
      <w:color w:val="FFFFFF" w:themeColor="background1"/>
    </w:rPr>
  </w:style>
  <w:style w:type="paragraph" w:styleId="TOCHeading">
    <w:name w:val="TOC Heading"/>
    <w:basedOn w:val="Heading1"/>
    <w:next w:val="Normal"/>
    <w:uiPriority w:val="39"/>
    <w:unhideWhenUsed/>
    <w:qFormat/>
    <w:rsid w:val="001445EA"/>
    <w:pPr>
      <w:keepNext/>
      <w:keepLines/>
      <w:spacing w:line="276" w:lineRule="auto"/>
      <w:outlineLvl w:val="9"/>
    </w:pPr>
    <w:rPr>
      <w:rFonts w:eastAsiaTheme="majorEastAsia" w:cs="Times New Roman"/>
      <w:bCs/>
      <w:caps w:val="0"/>
      <w:color w:val="7B230B" w:themeColor="accent1" w:themeShade="BF"/>
      <w:sz w:val="24"/>
      <w:szCs w:val="24"/>
    </w:rPr>
  </w:style>
  <w:style w:type="paragraph" w:styleId="TOC1">
    <w:name w:val="toc 1"/>
    <w:basedOn w:val="Normal"/>
    <w:next w:val="Normal"/>
    <w:autoRedefine/>
    <w:uiPriority w:val="39"/>
    <w:unhideWhenUsed/>
    <w:qFormat/>
    <w:rsid w:val="00C954FE"/>
    <w:pPr>
      <w:tabs>
        <w:tab w:val="left" w:pos="720"/>
        <w:tab w:val="right" w:leader="dot" w:pos="9350"/>
      </w:tabs>
      <w:spacing w:after="100"/>
      <w:ind w:right="1980" w:firstLine="0"/>
    </w:pPr>
    <w:rPr>
      <w:rFonts w:ascii="Times New Roman" w:eastAsia="Times New Roman" w:hAnsi="Times New Roman" w:cs="Times New Roman"/>
    </w:rPr>
  </w:style>
  <w:style w:type="paragraph" w:styleId="TOC2">
    <w:name w:val="toc 2"/>
    <w:basedOn w:val="Normal"/>
    <w:next w:val="Normal"/>
    <w:autoRedefine/>
    <w:uiPriority w:val="39"/>
    <w:unhideWhenUsed/>
    <w:qFormat/>
    <w:rsid w:val="00C954FE"/>
    <w:pPr>
      <w:tabs>
        <w:tab w:val="left" w:pos="1174"/>
        <w:tab w:val="left" w:pos="1224"/>
        <w:tab w:val="right" w:leader="dot" w:pos="9360"/>
      </w:tabs>
      <w:spacing w:after="100" w:line="276" w:lineRule="auto"/>
      <w:ind w:left="1224" w:right="1980" w:hanging="504"/>
    </w:pPr>
    <w:rPr>
      <w:rFonts w:eastAsiaTheme="minorEastAsia"/>
      <w:sz w:val="22"/>
      <w:szCs w:val="22"/>
    </w:rPr>
  </w:style>
  <w:style w:type="paragraph" w:styleId="TOC3">
    <w:name w:val="toc 3"/>
    <w:basedOn w:val="Normal"/>
    <w:next w:val="Normal"/>
    <w:autoRedefine/>
    <w:uiPriority w:val="39"/>
    <w:unhideWhenUsed/>
    <w:qFormat/>
    <w:rsid w:val="001445EA"/>
    <w:pPr>
      <w:tabs>
        <w:tab w:val="right" w:leader="dot" w:pos="9350"/>
      </w:tabs>
      <w:spacing w:after="100" w:line="276" w:lineRule="auto"/>
      <w:ind w:left="1260" w:firstLine="0"/>
    </w:pPr>
    <w:rPr>
      <w:rFonts w:eastAsiaTheme="minorEastAsia"/>
      <w:sz w:val="22"/>
      <w:szCs w:val="22"/>
    </w:rPr>
  </w:style>
  <w:style w:type="character" w:styleId="Hyperlink">
    <w:name w:val="Hyperlink"/>
    <w:basedOn w:val="DefaultParagraphFont"/>
    <w:uiPriority w:val="99"/>
    <w:unhideWhenUsed/>
    <w:rsid w:val="001445EA"/>
    <w:rPr>
      <w:color w:val="6B9F25" w:themeColor="hyperlink"/>
      <w:u w:val="single"/>
    </w:rPr>
  </w:style>
  <w:style w:type="character" w:customStyle="1" w:styleId="DocID">
    <w:name w:val="DocID"/>
    <w:basedOn w:val="DefaultParagraphFont"/>
    <w:uiPriority w:val="5"/>
    <w:unhideWhenUsed/>
    <w:rsid w:val="001445EA"/>
    <w:rPr>
      <w:rFonts w:ascii="Times New Roman" w:hAnsi="Times New Roman"/>
      <w:sz w:val="14"/>
    </w:rPr>
  </w:style>
  <w:style w:type="paragraph" w:customStyle="1" w:styleId="MLF5BlockedIndent15S">
    <w:name w:val="MLF .5&quot;  Blocked Indent 1.5 S"/>
    <w:basedOn w:val="Normal"/>
    <w:next w:val="Normal"/>
    <w:uiPriority w:val="2"/>
    <w:unhideWhenUsed/>
    <w:rsid w:val="001445EA"/>
    <w:pPr>
      <w:spacing w:after="240" w:line="360" w:lineRule="auto"/>
      <w:ind w:left="720" w:firstLine="0"/>
      <w:jc w:val="both"/>
    </w:pPr>
    <w:rPr>
      <w:rFonts w:ascii="Times New Roman" w:eastAsia="Times New Roman" w:hAnsi="Times New Roman" w:cs="Times New Roman"/>
    </w:rPr>
  </w:style>
  <w:style w:type="paragraph" w:customStyle="1" w:styleId="MLF5BlockedIndentDS">
    <w:name w:val="MLF .5&quot; Blocked Indent DS"/>
    <w:basedOn w:val="Normal"/>
    <w:uiPriority w:val="2"/>
    <w:rsid w:val="001445EA"/>
    <w:pPr>
      <w:spacing w:after="240" w:line="480" w:lineRule="auto"/>
      <w:ind w:left="720" w:firstLine="0"/>
      <w:jc w:val="both"/>
    </w:pPr>
    <w:rPr>
      <w:rFonts w:ascii="Times New Roman" w:eastAsia="Times New Roman" w:hAnsi="Times New Roman" w:cs="Times New Roman"/>
    </w:rPr>
  </w:style>
  <w:style w:type="paragraph" w:customStyle="1" w:styleId="MLF5BlockedIndentSS">
    <w:name w:val="MLF .5&quot; Blocked Indent SS"/>
    <w:basedOn w:val="Normal"/>
    <w:uiPriority w:val="2"/>
    <w:rsid w:val="001445EA"/>
    <w:pPr>
      <w:spacing w:after="240"/>
      <w:ind w:left="720" w:firstLine="0"/>
      <w:jc w:val="both"/>
    </w:pPr>
    <w:rPr>
      <w:rFonts w:ascii="Times New Roman" w:eastAsia="Times New Roman" w:hAnsi="Times New Roman" w:cs="Times New Roman"/>
    </w:rPr>
  </w:style>
  <w:style w:type="paragraph" w:customStyle="1" w:styleId="MLF5DIndent15S">
    <w:name w:val="MLF .5&quot; D Indent 1.5 S"/>
    <w:basedOn w:val="Normal"/>
    <w:uiPriority w:val="2"/>
    <w:unhideWhenUsed/>
    <w:rsid w:val="001445EA"/>
    <w:pPr>
      <w:spacing w:after="240" w:line="360" w:lineRule="auto"/>
      <w:ind w:left="720" w:right="720" w:firstLine="0"/>
      <w:jc w:val="both"/>
    </w:pPr>
    <w:rPr>
      <w:rFonts w:ascii="Times New Roman" w:eastAsia="Times New Roman" w:hAnsi="Times New Roman" w:cs="Times New Roman"/>
    </w:rPr>
  </w:style>
  <w:style w:type="paragraph" w:customStyle="1" w:styleId="MLF5DIndentDS">
    <w:name w:val="MLF .5&quot; D Indent DS"/>
    <w:basedOn w:val="Normal"/>
    <w:uiPriority w:val="2"/>
    <w:rsid w:val="001445EA"/>
    <w:pPr>
      <w:spacing w:after="240" w:line="480" w:lineRule="auto"/>
      <w:ind w:left="720" w:right="720" w:firstLine="0"/>
      <w:jc w:val="both"/>
    </w:pPr>
    <w:rPr>
      <w:rFonts w:ascii="Times New Roman" w:eastAsia="Times New Roman" w:hAnsi="Times New Roman" w:cs="Times New Roman"/>
    </w:rPr>
  </w:style>
  <w:style w:type="paragraph" w:customStyle="1" w:styleId="MLF5DIndentSS">
    <w:name w:val="MLF .5&quot; D Indent SS"/>
    <w:basedOn w:val="Normal"/>
    <w:uiPriority w:val="2"/>
    <w:rsid w:val="001445EA"/>
    <w:pPr>
      <w:spacing w:after="240"/>
      <w:ind w:left="720" w:right="720" w:firstLine="0"/>
      <w:jc w:val="both"/>
    </w:pPr>
    <w:rPr>
      <w:rFonts w:ascii="Times New Roman" w:eastAsia="Times New Roman" w:hAnsi="Times New Roman" w:cs="Times New Roman"/>
    </w:rPr>
  </w:style>
  <w:style w:type="paragraph" w:customStyle="1" w:styleId="MLF1DIndent15S">
    <w:name w:val="MLF 1&quot;  D Indent 1.5 S"/>
    <w:basedOn w:val="Normal"/>
    <w:uiPriority w:val="3"/>
    <w:unhideWhenUsed/>
    <w:rsid w:val="001445EA"/>
    <w:pPr>
      <w:spacing w:after="240" w:line="360" w:lineRule="auto"/>
      <w:ind w:left="1440" w:right="1440" w:firstLine="0"/>
      <w:jc w:val="both"/>
    </w:pPr>
    <w:rPr>
      <w:rFonts w:ascii="Times New Roman" w:eastAsia="Times New Roman" w:hAnsi="Times New Roman" w:cs="Times New Roman"/>
    </w:rPr>
  </w:style>
  <w:style w:type="paragraph" w:customStyle="1" w:styleId="MLF1DIndentDS">
    <w:name w:val="MLF 1&quot;  D Indent DS"/>
    <w:basedOn w:val="Normal"/>
    <w:uiPriority w:val="3"/>
    <w:qFormat/>
    <w:rsid w:val="001445EA"/>
    <w:pPr>
      <w:spacing w:line="480" w:lineRule="auto"/>
      <w:ind w:left="1440" w:right="1440" w:firstLine="0"/>
      <w:jc w:val="both"/>
    </w:pPr>
    <w:rPr>
      <w:rFonts w:ascii="Times New Roman" w:eastAsia="Times New Roman" w:hAnsi="Times New Roman" w:cs="Times New Roman"/>
    </w:rPr>
  </w:style>
  <w:style w:type="paragraph" w:customStyle="1" w:styleId="MLF1DIndentSS">
    <w:name w:val="MLF 1&quot;  D Indent SS"/>
    <w:basedOn w:val="Normal"/>
    <w:uiPriority w:val="3"/>
    <w:rsid w:val="001445EA"/>
    <w:pPr>
      <w:spacing w:after="240"/>
      <w:ind w:left="1440" w:right="1440" w:firstLine="0"/>
      <w:jc w:val="both"/>
    </w:pPr>
    <w:rPr>
      <w:rFonts w:ascii="Times New Roman" w:eastAsia="Times New Roman" w:hAnsi="Times New Roman" w:cs="Times New Roman"/>
    </w:rPr>
  </w:style>
  <w:style w:type="paragraph" w:customStyle="1" w:styleId="MLFBlockedFirstIndentSS">
    <w:name w:val="MLF Blocked First Indent SS"/>
    <w:basedOn w:val="Normal"/>
    <w:uiPriority w:val="1"/>
    <w:rsid w:val="001445EA"/>
    <w:pPr>
      <w:spacing w:after="240"/>
      <w:ind w:left="1440" w:right="1440" w:firstLine="720"/>
      <w:jc w:val="both"/>
    </w:pPr>
    <w:rPr>
      <w:rFonts w:ascii="Times New Roman" w:eastAsia="Times New Roman" w:hAnsi="Times New Roman" w:cs="Times New Roman"/>
      <w:szCs w:val="20"/>
    </w:rPr>
  </w:style>
  <w:style w:type="paragraph" w:customStyle="1" w:styleId="MLFBodyText">
    <w:name w:val="MLF Body Text"/>
    <w:basedOn w:val="Normal"/>
    <w:qFormat/>
    <w:rsid w:val="001445EA"/>
    <w:pPr>
      <w:spacing w:after="120"/>
      <w:ind w:firstLine="0"/>
      <w:jc w:val="both"/>
    </w:pPr>
    <w:rPr>
      <w:rFonts w:ascii="Times New Roman" w:eastAsia="Times New Roman" w:hAnsi="Times New Roman" w:cs="Times New Roman"/>
    </w:rPr>
  </w:style>
  <w:style w:type="paragraph" w:customStyle="1" w:styleId="MLFBodyText15S">
    <w:name w:val="MLF Body Text 1.5 S"/>
    <w:basedOn w:val="MLFBodyText"/>
    <w:uiPriority w:val="1"/>
    <w:unhideWhenUsed/>
    <w:qFormat/>
    <w:rsid w:val="001445EA"/>
    <w:pPr>
      <w:spacing w:line="360" w:lineRule="auto"/>
    </w:pPr>
  </w:style>
  <w:style w:type="paragraph" w:customStyle="1" w:styleId="MLFBodyTextDS">
    <w:name w:val="MLF Body Text DS"/>
    <w:basedOn w:val="MLFBodyText15S"/>
    <w:uiPriority w:val="1"/>
    <w:qFormat/>
    <w:rsid w:val="001445EA"/>
    <w:pPr>
      <w:spacing w:line="480" w:lineRule="auto"/>
    </w:pPr>
  </w:style>
  <w:style w:type="paragraph" w:customStyle="1" w:styleId="MLFBodyTextFirstIndent">
    <w:name w:val="MLF Body Text First Indent"/>
    <w:basedOn w:val="Normal"/>
    <w:uiPriority w:val="1"/>
    <w:rsid w:val="001445EA"/>
    <w:pPr>
      <w:spacing w:after="240"/>
      <w:ind w:firstLine="720"/>
      <w:jc w:val="both"/>
    </w:pPr>
    <w:rPr>
      <w:rFonts w:ascii="Times New Roman" w:eastAsia="Times New Roman" w:hAnsi="Times New Roman" w:cs="Times New Roman"/>
      <w:szCs w:val="20"/>
    </w:rPr>
  </w:style>
  <w:style w:type="paragraph" w:customStyle="1" w:styleId="MLFBodyTextFirstIndent15S">
    <w:name w:val="MLF Body Text First Indent 1.5 S"/>
    <w:basedOn w:val="Normal"/>
    <w:uiPriority w:val="1"/>
    <w:unhideWhenUsed/>
    <w:rsid w:val="001445EA"/>
    <w:pPr>
      <w:spacing w:after="240" w:line="360" w:lineRule="auto"/>
      <w:ind w:firstLine="720"/>
      <w:jc w:val="both"/>
    </w:pPr>
    <w:rPr>
      <w:rFonts w:ascii="Times New Roman" w:eastAsia="Times New Roman" w:hAnsi="Times New Roman" w:cs="Times New Roman"/>
    </w:rPr>
  </w:style>
  <w:style w:type="paragraph" w:customStyle="1" w:styleId="MLFBodyTextFirstIndentDS">
    <w:name w:val="MLF Body Text First Indent DS"/>
    <w:basedOn w:val="Normal"/>
    <w:uiPriority w:val="1"/>
    <w:rsid w:val="001445EA"/>
    <w:pPr>
      <w:spacing w:line="480" w:lineRule="auto"/>
      <w:ind w:firstLine="720"/>
      <w:jc w:val="both"/>
    </w:pPr>
    <w:rPr>
      <w:rFonts w:ascii="Times New Roman" w:eastAsia="Times New Roman" w:hAnsi="Times New Roman" w:cs="Times New Roman"/>
      <w:szCs w:val="20"/>
    </w:rPr>
  </w:style>
  <w:style w:type="paragraph" w:customStyle="1" w:styleId="MLFBullet">
    <w:name w:val="MLF Bullet"/>
    <w:basedOn w:val="Normal"/>
    <w:uiPriority w:val="4"/>
    <w:rsid w:val="001445EA"/>
    <w:pPr>
      <w:numPr>
        <w:numId w:val="1"/>
      </w:numPr>
      <w:spacing w:after="240"/>
      <w:jc w:val="both"/>
    </w:pPr>
    <w:rPr>
      <w:rFonts w:ascii="Times New Roman" w:eastAsia="Times New Roman" w:hAnsi="Times New Roman" w:cs="Times New Roman"/>
    </w:rPr>
  </w:style>
  <w:style w:type="paragraph" w:customStyle="1" w:styleId="MLFNumBlock">
    <w:name w:val="MLF Num Block"/>
    <w:basedOn w:val="ListParagraph"/>
    <w:uiPriority w:val="4"/>
    <w:qFormat/>
    <w:rsid w:val="001445EA"/>
    <w:pPr>
      <w:numPr>
        <w:numId w:val="2"/>
      </w:numPr>
      <w:spacing w:after="240"/>
      <w:contextualSpacing w:val="0"/>
      <w:jc w:val="both"/>
    </w:pPr>
  </w:style>
  <w:style w:type="paragraph" w:styleId="ListParagraph">
    <w:name w:val="List Paragraph"/>
    <w:basedOn w:val="Normal"/>
    <w:uiPriority w:val="34"/>
    <w:unhideWhenUsed/>
    <w:qFormat/>
    <w:rsid w:val="001445EA"/>
    <w:pPr>
      <w:ind w:left="720" w:firstLine="0"/>
      <w:contextualSpacing/>
    </w:pPr>
    <w:rPr>
      <w:rFonts w:ascii="Times New Roman" w:eastAsia="Times New Roman" w:hAnsi="Times New Roman" w:cs="Times New Roman"/>
    </w:rPr>
  </w:style>
  <w:style w:type="paragraph" w:customStyle="1" w:styleId="MLFNumWrap">
    <w:name w:val="MLF Num Wrap"/>
    <w:basedOn w:val="Normal"/>
    <w:uiPriority w:val="4"/>
    <w:rsid w:val="001445EA"/>
    <w:pPr>
      <w:numPr>
        <w:numId w:val="3"/>
      </w:numPr>
      <w:spacing w:after="240"/>
      <w:jc w:val="both"/>
    </w:pPr>
    <w:rPr>
      <w:rFonts w:ascii="Times New Roman" w:eastAsia="Times New Roman" w:hAnsi="Times New Roman" w:cs="Times New Roman"/>
    </w:rPr>
  </w:style>
  <w:style w:type="paragraph" w:customStyle="1" w:styleId="MLFTitleBC">
    <w:name w:val="MLF Title BC"/>
    <w:basedOn w:val="Normal"/>
    <w:uiPriority w:val="4"/>
    <w:rsid w:val="001445EA"/>
    <w:pPr>
      <w:spacing w:after="240"/>
      <w:ind w:firstLine="0"/>
      <w:jc w:val="center"/>
      <w:outlineLvl w:val="0"/>
    </w:pPr>
    <w:rPr>
      <w:rFonts w:ascii="Times New Roman" w:eastAsia="Times New Roman" w:hAnsi="Times New Roman" w:cs="Times New Roman"/>
      <w:b/>
      <w:caps/>
    </w:rPr>
  </w:style>
  <w:style w:type="paragraph" w:customStyle="1" w:styleId="MLFTitleBL">
    <w:name w:val="MLF Title BL"/>
    <w:basedOn w:val="Normal"/>
    <w:uiPriority w:val="4"/>
    <w:rsid w:val="001445EA"/>
    <w:pPr>
      <w:spacing w:after="240"/>
      <w:ind w:firstLine="0"/>
      <w:outlineLvl w:val="0"/>
    </w:pPr>
    <w:rPr>
      <w:rFonts w:ascii="Times New Roman Bold" w:eastAsia="Times New Roman" w:hAnsi="Times New Roman Bold" w:cs="Times New Roman"/>
      <w:b/>
    </w:rPr>
  </w:style>
  <w:style w:type="paragraph" w:customStyle="1" w:styleId="MLFTitleBUC">
    <w:name w:val="MLF Title BUC"/>
    <w:basedOn w:val="Normal"/>
    <w:uiPriority w:val="4"/>
    <w:rsid w:val="001445EA"/>
    <w:pPr>
      <w:spacing w:after="240"/>
      <w:ind w:firstLine="0"/>
      <w:jc w:val="center"/>
      <w:outlineLvl w:val="0"/>
    </w:pPr>
    <w:rPr>
      <w:rFonts w:ascii="Times New Roman Bold" w:eastAsia="Times New Roman" w:hAnsi="Times New Roman Bold" w:cs="Times New Roman"/>
      <w:b/>
      <w:caps/>
      <w:u w:val="single"/>
    </w:rPr>
  </w:style>
  <w:style w:type="paragraph" w:customStyle="1" w:styleId="MLFTitleBUL">
    <w:name w:val="MLF Title BUL"/>
    <w:basedOn w:val="Normal"/>
    <w:uiPriority w:val="4"/>
    <w:rsid w:val="001445EA"/>
    <w:pPr>
      <w:spacing w:after="240"/>
      <w:ind w:firstLine="0"/>
      <w:outlineLvl w:val="0"/>
    </w:pPr>
    <w:rPr>
      <w:rFonts w:ascii="Times New Roman" w:eastAsia="Times New Roman" w:hAnsi="Times New Roman" w:cs="Times New Roman"/>
      <w:b/>
      <w:u w:val="single"/>
    </w:rPr>
  </w:style>
  <w:style w:type="paragraph" w:customStyle="1" w:styleId="MLFNoSpacing">
    <w:name w:val="MLF No Spacing"/>
    <w:basedOn w:val="MLFBodyText"/>
    <w:rsid w:val="001445EA"/>
    <w:pPr>
      <w:spacing w:after="0"/>
    </w:pPr>
  </w:style>
  <w:style w:type="paragraph" w:customStyle="1" w:styleId="MLFBodyTextSSNoSpacing">
    <w:name w:val="MLF Body Text SS No Spacing"/>
    <w:basedOn w:val="MLFBodyText"/>
    <w:link w:val="MLFBodyTextSSNoSpacingChar"/>
    <w:rsid w:val="001445EA"/>
    <w:pPr>
      <w:spacing w:after="0"/>
    </w:pPr>
  </w:style>
  <w:style w:type="character" w:customStyle="1" w:styleId="MLFBodyTextSSNoSpacingChar">
    <w:name w:val="MLF Body Text SS No Spacing Char"/>
    <w:basedOn w:val="DefaultParagraphFont"/>
    <w:link w:val="MLFBodyTextSSNoSpacing"/>
    <w:rsid w:val="001445EA"/>
    <w:rPr>
      <w:rFonts w:ascii="Times New Roman" w:eastAsia="Times New Roman" w:hAnsi="Times New Roman" w:cs="Times New Roman"/>
    </w:rPr>
  </w:style>
  <w:style w:type="paragraph" w:customStyle="1" w:styleId="MLFBodyTextDSNoSpacing">
    <w:name w:val="MLF Body Text DS No Spacing"/>
    <w:basedOn w:val="MLFBodyTextSSNoSpacing"/>
    <w:qFormat/>
    <w:rsid w:val="001445EA"/>
    <w:pPr>
      <w:spacing w:line="480" w:lineRule="auto"/>
    </w:pPr>
  </w:style>
  <w:style w:type="paragraph" w:customStyle="1" w:styleId="MLFListNum1">
    <w:name w:val="MLF List Num 1"/>
    <w:basedOn w:val="MLFBodyText"/>
    <w:uiPriority w:val="4"/>
    <w:qFormat/>
    <w:rsid w:val="001445EA"/>
    <w:pPr>
      <w:numPr>
        <w:numId w:val="4"/>
      </w:numPr>
      <w:tabs>
        <w:tab w:val="left" w:pos="720"/>
      </w:tabs>
      <w:ind w:hanging="720"/>
    </w:pPr>
  </w:style>
  <w:style w:type="character" w:customStyle="1" w:styleId="BodyTextChar">
    <w:name w:val="Body Text Char"/>
    <w:basedOn w:val="DefaultParagraphFont"/>
    <w:link w:val="BodyText"/>
    <w:uiPriority w:val="99"/>
    <w:semiHidden/>
    <w:rsid w:val="001445EA"/>
    <w:rPr>
      <w:rFonts w:ascii="Times New Roman" w:eastAsia="Times New Roman" w:hAnsi="Times New Roman" w:cs="Times New Roman"/>
    </w:rPr>
  </w:style>
  <w:style w:type="paragraph" w:styleId="BodyText">
    <w:name w:val="Body Text"/>
    <w:basedOn w:val="Normal"/>
    <w:link w:val="BodyTextChar"/>
    <w:uiPriority w:val="99"/>
    <w:semiHidden/>
    <w:unhideWhenUsed/>
    <w:rsid w:val="001445EA"/>
    <w:pPr>
      <w:spacing w:after="120"/>
      <w:ind w:firstLine="0"/>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1445EA"/>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1445EA"/>
    <w:pPr>
      <w:spacing w:after="120" w:line="480" w:lineRule="auto"/>
      <w:ind w:left="360" w:firstLine="0"/>
    </w:pPr>
    <w:rPr>
      <w:rFonts w:ascii="Times New Roman" w:eastAsia="Times New Roman" w:hAnsi="Times New Roman" w:cs="Times New Roman"/>
    </w:rPr>
  </w:style>
  <w:style w:type="paragraph" w:customStyle="1" w:styleId="Level1">
    <w:name w:val="Level 1"/>
    <w:basedOn w:val="Normal"/>
    <w:uiPriority w:val="99"/>
    <w:rsid w:val="001445EA"/>
    <w:pPr>
      <w:widowControl w:val="0"/>
      <w:autoSpaceDE w:val="0"/>
      <w:autoSpaceDN w:val="0"/>
      <w:adjustRightInd w:val="0"/>
      <w:ind w:left="720" w:hanging="720"/>
      <w:outlineLvl w:val="0"/>
    </w:pPr>
    <w:rPr>
      <w:rFonts w:ascii="Arial" w:eastAsia="Times New Roman" w:hAnsi="Arial" w:cs="Arial"/>
    </w:rPr>
  </w:style>
  <w:style w:type="paragraph" w:styleId="BodyTextIndent">
    <w:name w:val="Body Text Indent"/>
    <w:basedOn w:val="Normal"/>
    <w:link w:val="BodyTextIndentChar"/>
    <w:uiPriority w:val="99"/>
    <w:unhideWhenUsed/>
    <w:rsid w:val="001445EA"/>
    <w:pPr>
      <w:spacing w:after="120"/>
      <w:ind w:left="360" w:firstLine="0"/>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rsid w:val="001445EA"/>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1445EA"/>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445EA"/>
    <w:pPr>
      <w:ind w:firstLine="0"/>
    </w:pPr>
    <w:rPr>
      <w:rFonts w:ascii="Tahoma" w:eastAsia="Times New Roman" w:hAnsi="Tahoma" w:cs="Tahoma"/>
      <w:sz w:val="16"/>
      <w:szCs w:val="16"/>
    </w:rPr>
  </w:style>
  <w:style w:type="character" w:customStyle="1" w:styleId="CommentTextChar">
    <w:name w:val="Comment Text Char"/>
    <w:basedOn w:val="DefaultParagraphFont"/>
    <w:link w:val="CommentText"/>
    <w:uiPriority w:val="99"/>
    <w:semiHidden/>
    <w:rsid w:val="001445EA"/>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unhideWhenUsed/>
    <w:rsid w:val="001445EA"/>
    <w:pPr>
      <w:ind w:firstLine="0"/>
    </w:pPr>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1445E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1445EA"/>
    <w:rPr>
      <w:b/>
      <w:bCs/>
    </w:rPr>
  </w:style>
  <w:style w:type="paragraph" w:styleId="NormalWeb">
    <w:name w:val="Normal (Web)"/>
    <w:basedOn w:val="Normal"/>
    <w:uiPriority w:val="99"/>
    <w:unhideWhenUsed/>
    <w:rsid w:val="001445EA"/>
    <w:pPr>
      <w:spacing w:before="100" w:beforeAutospacing="1" w:after="100" w:afterAutospacing="1"/>
      <w:ind w:firstLine="0"/>
    </w:pPr>
    <w:rPr>
      <w:rFonts w:ascii="Times New Roman" w:eastAsia="Times New Roman" w:hAnsi="Times New Roman" w:cs="Times New Roman"/>
    </w:rPr>
  </w:style>
  <w:style w:type="paragraph" w:styleId="ListBullet2">
    <w:name w:val="List Bullet 2"/>
    <w:basedOn w:val="ListBullet"/>
    <w:autoRedefine/>
    <w:rsid w:val="001445EA"/>
    <w:pPr>
      <w:numPr>
        <w:numId w:val="21"/>
      </w:numPr>
      <w:tabs>
        <w:tab w:val="clear" w:pos="1800"/>
        <w:tab w:val="num" w:pos="360"/>
      </w:tabs>
      <w:spacing w:after="80" w:line="240" w:lineRule="atLeast"/>
      <w:ind w:left="360" w:firstLine="720"/>
      <w:contextualSpacing w:val="0"/>
    </w:pPr>
    <w:rPr>
      <w:rFonts w:ascii="Arial" w:hAnsi="Arial" w:cs="Arial"/>
      <w:spacing w:val="-5"/>
      <w:sz w:val="20"/>
      <w:szCs w:val="20"/>
    </w:rPr>
  </w:style>
  <w:style w:type="paragraph" w:styleId="ListBullet">
    <w:name w:val="List Bullet"/>
    <w:basedOn w:val="Normal"/>
    <w:uiPriority w:val="99"/>
    <w:semiHidden/>
    <w:unhideWhenUsed/>
    <w:rsid w:val="001445EA"/>
    <w:pPr>
      <w:numPr>
        <w:numId w:val="22"/>
      </w:numPr>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f\AppData\Roaming\Microsoft\Templates\Lifestyle%20newspaper.dotx" TargetMode="External"/></Relationships>
</file>

<file path=word/theme/theme1.xml><?xml version="1.0" encoding="utf-8"?>
<a:theme xmlns:a="http://schemas.openxmlformats.org/drawingml/2006/main" name="Office Theme">
  <a:themeElements>
    <a:clrScheme name="Lifestyle newspaper">
      <a:dk1>
        <a:sysClr val="windowText" lastClr="000000"/>
      </a:dk1>
      <a:lt1>
        <a:sysClr val="window" lastClr="FFFFFF"/>
      </a:lt1>
      <a:dk2>
        <a:srgbClr val="323232"/>
      </a:dk2>
      <a:lt2>
        <a:srgbClr val="E5C243"/>
      </a:lt2>
      <a:accent1>
        <a:srgbClr val="A5300F"/>
      </a:accent1>
      <a:accent2>
        <a:srgbClr val="000F64"/>
      </a:accent2>
      <a:accent3>
        <a:srgbClr val="E19825"/>
      </a:accent3>
      <a:accent4>
        <a:srgbClr val="B19C7D"/>
      </a:accent4>
      <a:accent5>
        <a:srgbClr val="7F5F52"/>
      </a:accent5>
      <a:accent6>
        <a:srgbClr val="B27D49"/>
      </a:accent6>
      <a:hlink>
        <a:srgbClr val="6B9F25"/>
      </a:hlink>
      <a:folHlink>
        <a:srgbClr val="B26B02"/>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387D37-530C-417F-A010-81D5DF8C7F61}">
  <ds:schemaRefs>
    <ds:schemaRef ds:uri="http://purl.org/dc/terms/"/>
    <ds:schemaRef ds:uri="http://purl.org/dc/dcmitype/"/>
    <ds:schemaRef ds:uri="71af3243-3dd4-4a8d-8c0d-dd76da1f02a5"/>
    <ds:schemaRef ds:uri="http://schemas.microsoft.com/office/2006/metadata/properties"/>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16c05727-aa75-4e4a-9b5f-8a80a1165891"/>
  </ds:schemaRefs>
</ds:datastoreItem>
</file>

<file path=customXml/itemProps3.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9259F3C7-2E60-4B29-BD40-B559C9D7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Lifestyle newspaper.dotx</Template>
  <TotalTime>0</TotalTime>
  <Pages>46</Pages>
  <Words>13139</Words>
  <Characters>74894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2023-11-22T00:50:00Z</dcterms:created>
  <dcterms:modified xsi:type="dcterms:W3CDTF">2025-09-23T21:54:00Z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